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A326" w14:textId="55CF6C42" w:rsidR="00CB4EE1" w:rsidRDefault="00DA052B" w:rsidP="004B5083">
      <w:pPr>
        <w:jc w:val="center"/>
        <w:rPr>
          <w:b/>
          <w:sz w:val="32"/>
          <w:szCs w:val="32"/>
        </w:rPr>
      </w:pPr>
      <w:r>
        <w:rPr>
          <w:b/>
          <w:noProof/>
          <w:sz w:val="32"/>
          <w:szCs w:val="32"/>
        </w:rPr>
        <w:drawing>
          <wp:inline distT="0" distB="0" distL="0" distR="0" wp14:anchorId="1178F22D" wp14:editId="5788C3C5">
            <wp:extent cx="2133600" cy="1506550"/>
            <wp:effectExtent l="0" t="0" r="0" b="508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8488" cy="1524124"/>
                    </a:xfrm>
                    <a:prstGeom prst="rect">
                      <a:avLst/>
                    </a:prstGeom>
                  </pic:spPr>
                </pic:pic>
              </a:graphicData>
            </a:graphic>
          </wp:inline>
        </w:drawing>
      </w:r>
    </w:p>
    <w:p w14:paraId="63350472" w14:textId="745DDB02" w:rsidR="00CB4EE1" w:rsidRDefault="00CB4EE1" w:rsidP="004B5083">
      <w:pPr>
        <w:jc w:val="center"/>
        <w:rPr>
          <w:b/>
          <w:sz w:val="32"/>
          <w:szCs w:val="32"/>
        </w:rPr>
      </w:pPr>
    </w:p>
    <w:p w14:paraId="52FFDAE8" w14:textId="77777777" w:rsidR="00CB4EE1" w:rsidRDefault="00CB4EE1" w:rsidP="004B5083">
      <w:pPr>
        <w:jc w:val="center"/>
        <w:rPr>
          <w:b/>
          <w:sz w:val="32"/>
          <w:szCs w:val="32"/>
        </w:rPr>
      </w:pPr>
    </w:p>
    <w:p w14:paraId="0C5F3AC6" w14:textId="79058D33" w:rsidR="001625C4" w:rsidRPr="006B64CD" w:rsidRDefault="001625C4" w:rsidP="004B5083">
      <w:pPr>
        <w:jc w:val="center"/>
        <w:rPr>
          <w:b/>
          <w:sz w:val="32"/>
          <w:szCs w:val="32"/>
        </w:rPr>
      </w:pPr>
      <w:r w:rsidRPr="006B64CD">
        <w:rPr>
          <w:b/>
          <w:sz w:val="32"/>
          <w:szCs w:val="32"/>
        </w:rPr>
        <w:t>Board Meeting</w:t>
      </w:r>
    </w:p>
    <w:p w14:paraId="31255BFE" w14:textId="6276C04E" w:rsidR="00705EC3" w:rsidRDefault="00EA5429" w:rsidP="00217924">
      <w:pPr>
        <w:jc w:val="center"/>
        <w:rPr>
          <w:b/>
          <w:sz w:val="32"/>
          <w:szCs w:val="32"/>
        </w:rPr>
      </w:pPr>
      <w:r>
        <w:rPr>
          <w:b/>
          <w:sz w:val="32"/>
          <w:szCs w:val="32"/>
        </w:rPr>
        <w:t>Long Range Planning Meeting</w:t>
      </w:r>
    </w:p>
    <w:p w14:paraId="00BC490E" w14:textId="0AB05DE8" w:rsidR="00B0514B" w:rsidRDefault="00B0514B" w:rsidP="00217924">
      <w:pPr>
        <w:jc w:val="center"/>
        <w:rPr>
          <w:b/>
          <w:sz w:val="32"/>
          <w:szCs w:val="32"/>
        </w:rPr>
      </w:pPr>
      <w:r>
        <w:rPr>
          <w:b/>
          <w:sz w:val="32"/>
          <w:szCs w:val="32"/>
        </w:rPr>
        <w:t>January 8, 2023</w:t>
      </w:r>
    </w:p>
    <w:p w14:paraId="34FAACF1" w14:textId="41C151D8" w:rsidR="00CE6C3C" w:rsidRDefault="00EA5429" w:rsidP="00217924">
      <w:pPr>
        <w:jc w:val="center"/>
        <w:rPr>
          <w:b/>
          <w:sz w:val="32"/>
          <w:szCs w:val="32"/>
        </w:rPr>
      </w:pPr>
      <w:r>
        <w:rPr>
          <w:b/>
          <w:sz w:val="32"/>
          <w:szCs w:val="32"/>
        </w:rPr>
        <w:t>1:00</w:t>
      </w:r>
      <w:r w:rsidR="00F571DA">
        <w:rPr>
          <w:b/>
          <w:sz w:val="32"/>
          <w:szCs w:val="32"/>
        </w:rPr>
        <w:t xml:space="preserve"> </w:t>
      </w:r>
      <w:r>
        <w:rPr>
          <w:b/>
          <w:sz w:val="32"/>
          <w:szCs w:val="32"/>
        </w:rPr>
        <w:t>p</w:t>
      </w:r>
      <w:r w:rsidR="00F571DA">
        <w:rPr>
          <w:b/>
          <w:sz w:val="32"/>
          <w:szCs w:val="32"/>
        </w:rPr>
        <w:t>.</w:t>
      </w:r>
      <w:r>
        <w:rPr>
          <w:b/>
          <w:sz w:val="32"/>
          <w:szCs w:val="32"/>
        </w:rPr>
        <w:t>m</w:t>
      </w:r>
      <w:r w:rsidR="00F571DA">
        <w:rPr>
          <w:b/>
          <w:sz w:val="32"/>
          <w:szCs w:val="32"/>
        </w:rPr>
        <w:t>.</w:t>
      </w:r>
      <w:r>
        <w:rPr>
          <w:b/>
          <w:sz w:val="32"/>
          <w:szCs w:val="32"/>
        </w:rPr>
        <w:t xml:space="preserve"> – 4</w:t>
      </w:r>
      <w:r w:rsidR="00F571DA">
        <w:rPr>
          <w:b/>
          <w:sz w:val="32"/>
          <w:szCs w:val="32"/>
        </w:rPr>
        <w:t>:00 p.m.</w:t>
      </w:r>
    </w:p>
    <w:p w14:paraId="2F372395" w14:textId="77777777" w:rsidR="002021DF" w:rsidRPr="003B6BFE" w:rsidRDefault="002021DF" w:rsidP="00217924">
      <w:pPr>
        <w:rPr>
          <w:sz w:val="32"/>
          <w:szCs w:val="32"/>
        </w:rPr>
      </w:pPr>
    </w:p>
    <w:p w14:paraId="481A40C2" w14:textId="2C766C9F" w:rsidR="00CE6C3C" w:rsidRDefault="00933584" w:rsidP="001836B8">
      <w:pPr>
        <w:rPr>
          <w:sz w:val="26"/>
          <w:szCs w:val="26"/>
        </w:rPr>
      </w:pPr>
      <w:r w:rsidRPr="00562A1B">
        <w:rPr>
          <w:b/>
          <w:sz w:val="26"/>
          <w:szCs w:val="26"/>
        </w:rPr>
        <w:t>Welcome</w:t>
      </w:r>
      <w:r w:rsidR="001836B8" w:rsidRPr="00562A1B">
        <w:rPr>
          <w:b/>
          <w:sz w:val="26"/>
          <w:szCs w:val="26"/>
        </w:rPr>
        <w:t xml:space="preserve"> </w:t>
      </w:r>
      <w:r w:rsidR="00705EC3">
        <w:rPr>
          <w:sz w:val="26"/>
          <w:szCs w:val="26"/>
        </w:rPr>
        <w:t>–</w:t>
      </w:r>
      <w:r w:rsidR="001F53E6" w:rsidRPr="00594808">
        <w:rPr>
          <w:sz w:val="26"/>
          <w:szCs w:val="26"/>
        </w:rPr>
        <w:t xml:space="preserve"> </w:t>
      </w:r>
      <w:r w:rsidR="00705EC3">
        <w:rPr>
          <w:sz w:val="26"/>
          <w:szCs w:val="26"/>
        </w:rPr>
        <w:t>Ketti Dawson</w:t>
      </w:r>
      <w:r w:rsidR="00EA5429">
        <w:rPr>
          <w:sz w:val="26"/>
          <w:szCs w:val="26"/>
        </w:rPr>
        <w:t xml:space="preserve"> -President</w:t>
      </w:r>
      <w:r w:rsidR="00A3636B">
        <w:rPr>
          <w:sz w:val="26"/>
          <w:szCs w:val="26"/>
        </w:rPr>
        <w:t>—Review of 2020-2022.  Pandemic occurred, challenges with previous location, decrease of revenue in education and conference.  Decisions had to be made in 2022.  Gave notice to our landlord but we had only been through 3 years of a 10 year lease.  We sold the resale shop to remain solvent and made $56,000.  Discussion had occurred in 2022 regarding bankruptcy.  Previous landlord accepted settlement of $55,000 and there will be no bankruptcy and no further lawsuit!  Challenge remains that there is no</w:t>
      </w:r>
      <w:r w:rsidR="00895761">
        <w:rPr>
          <w:sz w:val="26"/>
          <w:szCs w:val="26"/>
        </w:rPr>
        <w:t xml:space="preserve"> savings now and the board will be developing a long range plan.</w:t>
      </w:r>
    </w:p>
    <w:p w14:paraId="6F073ECE" w14:textId="77777777" w:rsidR="00CE6C3C" w:rsidRDefault="00CE6C3C" w:rsidP="001836B8">
      <w:pPr>
        <w:rPr>
          <w:sz w:val="26"/>
          <w:szCs w:val="26"/>
        </w:rPr>
      </w:pPr>
    </w:p>
    <w:p w14:paraId="4F358028" w14:textId="5880D659" w:rsidR="00895761" w:rsidRDefault="00895761" w:rsidP="001836B8">
      <w:pPr>
        <w:rPr>
          <w:sz w:val="26"/>
          <w:szCs w:val="26"/>
        </w:rPr>
      </w:pPr>
      <w:r w:rsidRPr="00562A1B">
        <w:rPr>
          <w:b/>
          <w:sz w:val="26"/>
          <w:szCs w:val="26"/>
        </w:rPr>
        <w:t>Introductions</w:t>
      </w:r>
      <w:r>
        <w:rPr>
          <w:sz w:val="26"/>
          <w:szCs w:val="26"/>
        </w:rPr>
        <w:t xml:space="preserve">—Robin Carnett, Samantha Green, Jackie Bustamante, Carol Emmerich, Michael Stoker, David Wiley, Ketti Dawson (President), </w:t>
      </w:r>
      <w:r w:rsidR="00C56002">
        <w:rPr>
          <w:sz w:val="26"/>
          <w:szCs w:val="26"/>
        </w:rPr>
        <w:t>Rachel Choate, Jane Moore (CEO)</w:t>
      </w:r>
      <w:r>
        <w:rPr>
          <w:sz w:val="26"/>
          <w:szCs w:val="26"/>
        </w:rPr>
        <w:t xml:space="preserve"> </w:t>
      </w:r>
    </w:p>
    <w:p w14:paraId="702B67A9" w14:textId="77777777" w:rsidR="00895761" w:rsidRDefault="00895761" w:rsidP="001836B8">
      <w:pPr>
        <w:rPr>
          <w:sz w:val="26"/>
          <w:szCs w:val="26"/>
        </w:rPr>
      </w:pPr>
    </w:p>
    <w:p w14:paraId="0AAA2F83" w14:textId="0DB72DE1" w:rsidR="00705EC3" w:rsidRPr="00562A1B" w:rsidRDefault="00B10547" w:rsidP="001836B8">
      <w:pPr>
        <w:rPr>
          <w:sz w:val="26"/>
          <w:szCs w:val="26"/>
        </w:rPr>
      </w:pPr>
      <w:r w:rsidRPr="00562A1B">
        <w:rPr>
          <w:b/>
          <w:sz w:val="26"/>
          <w:szCs w:val="26"/>
        </w:rPr>
        <w:t>Review of Minutes</w:t>
      </w:r>
      <w:r w:rsidR="00EA5429" w:rsidRPr="00562A1B">
        <w:rPr>
          <w:b/>
          <w:sz w:val="26"/>
          <w:szCs w:val="26"/>
        </w:rPr>
        <w:t xml:space="preserve"> October 2022</w:t>
      </w:r>
      <w:r w:rsidR="00562A1B">
        <w:rPr>
          <w:b/>
          <w:sz w:val="26"/>
          <w:szCs w:val="26"/>
        </w:rPr>
        <w:t>—</w:t>
      </w:r>
      <w:r w:rsidR="00562A1B">
        <w:rPr>
          <w:sz w:val="26"/>
          <w:szCs w:val="26"/>
        </w:rPr>
        <w:t>Minutes are not available from October board meeting yet.  Minutes reviewed from MHPCA Ad Hoc Board Vote on 12/12/2022.  Counteroffer settlement reviewed.  The board voted to reject the counteroffer settlement of $150,000 and to proceed as agreed with the $50,000 settlement offer and if rejected the association will proceed with bankruptcy.</w:t>
      </w:r>
      <w:r w:rsidR="00CA161D">
        <w:rPr>
          <w:sz w:val="26"/>
          <w:szCs w:val="26"/>
        </w:rPr>
        <w:t xml:space="preserve">  Michael Stoker made a motion to accept the minutes.  David Wiley made seconded the motion.  Minutes of 12/12/2022 ad hoc meeting approved.</w:t>
      </w:r>
    </w:p>
    <w:p w14:paraId="64DAB2FD" w14:textId="35118E7F" w:rsidR="00A93C9F" w:rsidRDefault="00A93C9F" w:rsidP="001836B8">
      <w:pPr>
        <w:rPr>
          <w:sz w:val="26"/>
          <w:szCs w:val="26"/>
        </w:rPr>
      </w:pPr>
    </w:p>
    <w:p w14:paraId="7D946EE8" w14:textId="6DDE6DD7" w:rsidR="00A93C9F" w:rsidRDefault="00A93C9F" w:rsidP="001836B8">
      <w:pPr>
        <w:rPr>
          <w:sz w:val="26"/>
          <w:szCs w:val="26"/>
        </w:rPr>
      </w:pPr>
      <w:r w:rsidRPr="00562A1B">
        <w:rPr>
          <w:b/>
          <w:sz w:val="26"/>
          <w:szCs w:val="26"/>
        </w:rPr>
        <w:t>Ice Breaker</w:t>
      </w:r>
      <w:r w:rsidR="00FE3C9A">
        <w:rPr>
          <w:sz w:val="26"/>
          <w:szCs w:val="26"/>
        </w:rPr>
        <w:t>—“Stand Up If You’ve Ever…”</w:t>
      </w:r>
    </w:p>
    <w:p w14:paraId="2632C217" w14:textId="044CA408" w:rsidR="00EA5429" w:rsidRDefault="00EA5429" w:rsidP="001836B8">
      <w:pPr>
        <w:rPr>
          <w:sz w:val="26"/>
          <w:szCs w:val="26"/>
        </w:rPr>
      </w:pPr>
    </w:p>
    <w:p w14:paraId="0B3D78D0" w14:textId="5BB42EC7" w:rsidR="00EA5429" w:rsidRPr="00A93C9F" w:rsidRDefault="00EA5429" w:rsidP="001836B8">
      <w:pPr>
        <w:rPr>
          <w:b/>
          <w:bCs/>
          <w:sz w:val="26"/>
          <w:szCs w:val="26"/>
        </w:rPr>
      </w:pPr>
      <w:r w:rsidRPr="00A93C9F">
        <w:rPr>
          <w:b/>
          <w:bCs/>
          <w:sz w:val="26"/>
          <w:szCs w:val="26"/>
        </w:rPr>
        <w:t>Election of Officers:</w:t>
      </w:r>
    </w:p>
    <w:p w14:paraId="3F1A25CB" w14:textId="19D249AD" w:rsidR="00EA5429" w:rsidRDefault="00EA5429" w:rsidP="001836B8">
      <w:pPr>
        <w:rPr>
          <w:sz w:val="26"/>
          <w:szCs w:val="26"/>
        </w:rPr>
      </w:pPr>
      <w:r>
        <w:rPr>
          <w:sz w:val="26"/>
          <w:szCs w:val="26"/>
        </w:rPr>
        <w:t>VP – Carol Emmerich</w:t>
      </w:r>
      <w:r w:rsidR="005A0609">
        <w:rPr>
          <w:sz w:val="26"/>
          <w:szCs w:val="26"/>
        </w:rPr>
        <w:t>--Elected</w:t>
      </w:r>
    </w:p>
    <w:p w14:paraId="2A73673B" w14:textId="5797E66B" w:rsidR="00EA5429" w:rsidRDefault="00EA5429" w:rsidP="001836B8">
      <w:pPr>
        <w:rPr>
          <w:sz w:val="26"/>
          <w:szCs w:val="26"/>
        </w:rPr>
      </w:pPr>
      <w:r>
        <w:rPr>
          <w:sz w:val="26"/>
          <w:szCs w:val="26"/>
        </w:rPr>
        <w:t>Secretary – Robin Carnett</w:t>
      </w:r>
      <w:r w:rsidR="005A0609">
        <w:rPr>
          <w:sz w:val="26"/>
          <w:szCs w:val="26"/>
        </w:rPr>
        <w:t xml:space="preserve">—Elected </w:t>
      </w:r>
      <w:r>
        <w:rPr>
          <w:sz w:val="26"/>
          <w:szCs w:val="26"/>
        </w:rPr>
        <w:t xml:space="preserve"> </w:t>
      </w:r>
    </w:p>
    <w:p w14:paraId="3E9F15E9" w14:textId="4AB7582E" w:rsidR="00EA5429" w:rsidRDefault="00EA5429" w:rsidP="001836B8">
      <w:pPr>
        <w:rPr>
          <w:sz w:val="26"/>
          <w:szCs w:val="26"/>
        </w:rPr>
      </w:pPr>
      <w:r>
        <w:rPr>
          <w:sz w:val="26"/>
          <w:szCs w:val="26"/>
        </w:rPr>
        <w:t xml:space="preserve">Treasurer </w:t>
      </w:r>
      <w:r w:rsidR="009B15E3">
        <w:rPr>
          <w:sz w:val="26"/>
          <w:szCs w:val="26"/>
        </w:rPr>
        <w:t xml:space="preserve"> - David Wiley</w:t>
      </w:r>
      <w:r w:rsidR="005A0609">
        <w:rPr>
          <w:sz w:val="26"/>
          <w:szCs w:val="26"/>
        </w:rPr>
        <w:t xml:space="preserve">—Elected </w:t>
      </w:r>
      <w:r w:rsidR="009B15E3">
        <w:rPr>
          <w:sz w:val="26"/>
          <w:szCs w:val="26"/>
        </w:rPr>
        <w:t xml:space="preserve"> </w:t>
      </w:r>
    </w:p>
    <w:p w14:paraId="561A34A4" w14:textId="466249A0" w:rsidR="00A93C9F" w:rsidRDefault="00A93C9F" w:rsidP="001836B8">
      <w:pPr>
        <w:rPr>
          <w:sz w:val="26"/>
          <w:szCs w:val="26"/>
        </w:rPr>
      </w:pPr>
    </w:p>
    <w:p w14:paraId="2F2B9D31" w14:textId="76BEAF81" w:rsidR="0012505B" w:rsidRDefault="00EA5429" w:rsidP="001836B8">
      <w:pPr>
        <w:rPr>
          <w:b/>
          <w:bCs/>
          <w:sz w:val="26"/>
          <w:szCs w:val="26"/>
        </w:rPr>
      </w:pPr>
      <w:r w:rsidRPr="00A93C9F">
        <w:rPr>
          <w:b/>
          <w:bCs/>
          <w:sz w:val="26"/>
          <w:szCs w:val="26"/>
        </w:rPr>
        <w:t xml:space="preserve">Proposed 2023 Budget </w:t>
      </w:r>
      <w:r w:rsidR="00CE6C3C" w:rsidRPr="00A93C9F">
        <w:rPr>
          <w:b/>
          <w:bCs/>
          <w:sz w:val="26"/>
          <w:szCs w:val="26"/>
        </w:rPr>
        <w:t xml:space="preserve">- </w:t>
      </w:r>
      <w:r w:rsidR="00B10547" w:rsidRPr="00A93C9F">
        <w:rPr>
          <w:b/>
          <w:bCs/>
          <w:sz w:val="26"/>
          <w:szCs w:val="26"/>
        </w:rPr>
        <w:t>Executive Committee</w:t>
      </w:r>
    </w:p>
    <w:p w14:paraId="0C5FDD0E" w14:textId="67A1E30E" w:rsidR="005A0609" w:rsidRDefault="005A0609" w:rsidP="001836B8">
      <w:pPr>
        <w:rPr>
          <w:b/>
          <w:bCs/>
          <w:sz w:val="26"/>
          <w:szCs w:val="26"/>
        </w:rPr>
      </w:pPr>
      <w:r>
        <w:rPr>
          <w:b/>
          <w:bCs/>
          <w:sz w:val="26"/>
          <w:szCs w:val="26"/>
        </w:rPr>
        <w:t>(See Attached)</w:t>
      </w:r>
    </w:p>
    <w:p w14:paraId="651C59A0" w14:textId="77777777" w:rsidR="005A0609" w:rsidRDefault="005A0609" w:rsidP="001836B8">
      <w:pPr>
        <w:rPr>
          <w:bCs/>
          <w:sz w:val="26"/>
          <w:szCs w:val="26"/>
        </w:rPr>
      </w:pPr>
    </w:p>
    <w:p w14:paraId="489088CC" w14:textId="0BA74750" w:rsidR="005A0609" w:rsidRPr="005D33DB" w:rsidRDefault="005A0609" w:rsidP="005D33DB">
      <w:pPr>
        <w:pStyle w:val="ListParagraph"/>
        <w:numPr>
          <w:ilvl w:val="0"/>
          <w:numId w:val="8"/>
        </w:numPr>
        <w:rPr>
          <w:bCs/>
          <w:sz w:val="26"/>
          <w:szCs w:val="26"/>
        </w:rPr>
      </w:pPr>
      <w:r w:rsidRPr="005D33DB">
        <w:rPr>
          <w:bCs/>
          <w:sz w:val="26"/>
          <w:szCs w:val="26"/>
        </w:rPr>
        <w:t>Revenue of $358,000.00</w:t>
      </w:r>
    </w:p>
    <w:p w14:paraId="3EB7BB9B" w14:textId="77777777" w:rsidR="005A0609" w:rsidRDefault="005A0609" w:rsidP="001836B8">
      <w:pPr>
        <w:rPr>
          <w:bCs/>
          <w:sz w:val="26"/>
          <w:szCs w:val="26"/>
        </w:rPr>
      </w:pPr>
    </w:p>
    <w:p w14:paraId="2B678907" w14:textId="60C4F2BB" w:rsidR="005A0609" w:rsidRPr="005D33DB" w:rsidRDefault="005A0609" w:rsidP="005D33DB">
      <w:pPr>
        <w:pStyle w:val="ListParagraph"/>
        <w:numPr>
          <w:ilvl w:val="0"/>
          <w:numId w:val="8"/>
        </w:numPr>
        <w:rPr>
          <w:bCs/>
          <w:sz w:val="26"/>
          <w:szCs w:val="26"/>
        </w:rPr>
      </w:pPr>
      <w:r w:rsidRPr="005D33DB">
        <w:rPr>
          <w:bCs/>
          <w:sz w:val="26"/>
          <w:szCs w:val="26"/>
        </w:rPr>
        <w:t>We had 60 members in 2022 and the 2023 budget assumes retention of those members.  There are around 109 providers in MO so there is room for recruitment and revenue growth.</w:t>
      </w:r>
    </w:p>
    <w:p w14:paraId="14010C00" w14:textId="77777777" w:rsidR="005A0609" w:rsidRPr="005A0609" w:rsidRDefault="005A0609" w:rsidP="001836B8">
      <w:pPr>
        <w:rPr>
          <w:bCs/>
          <w:sz w:val="26"/>
          <w:szCs w:val="26"/>
        </w:rPr>
      </w:pPr>
    </w:p>
    <w:p w14:paraId="3198671C" w14:textId="6F1D9FAD" w:rsidR="008A7ED8" w:rsidRPr="005D33DB" w:rsidRDefault="00562A1B" w:rsidP="005D33DB">
      <w:pPr>
        <w:pStyle w:val="ListParagraph"/>
        <w:numPr>
          <w:ilvl w:val="0"/>
          <w:numId w:val="8"/>
        </w:numPr>
        <w:rPr>
          <w:sz w:val="26"/>
          <w:szCs w:val="26"/>
        </w:rPr>
      </w:pPr>
      <w:r w:rsidRPr="005D33DB">
        <w:rPr>
          <w:sz w:val="26"/>
          <w:szCs w:val="26"/>
        </w:rPr>
        <w:t>Largest expense is payroll.  Second largest expense is workshop, seminar, conference expenses.</w:t>
      </w:r>
    </w:p>
    <w:p w14:paraId="5E83AF4D" w14:textId="7CE8F5C2" w:rsidR="00562A1B" w:rsidRDefault="00562A1B" w:rsidP="001F53E6">
      <w:pPr>
        <w:rPr>
          <w:sz w:val="26"/>
          <w:szCs w:val="26"/>
        </w:rPr>
      </w:pPr>
    </w:p>
    <w:p w14:paraId="10291D0C" w14:textId="30D23D11" w:rsidR="00562A1B" w:rsidRPr="005D33DB" w:rsidRDefault="00562A1B" w:rsidP="005D33DB">
      <w:pPr>
        <w:pStyle w:val="ListParagraph"/>
        <w:numPr>
          <w:ilvl w:val="0"/>
          <w:numId w:val="8"/>
        </w:numPr>
        <w:rPr>
          <w:sz w:val="26"/>
          <w:szCs w:val="26"/>
        </w:rPr>
      </w:pPr>
      <w:r w:rsidRPr="005D33DB">
        <w:rPr>
          <w:sz w:val="26"/>
          <w:szCs w:val="26"/>
        </w:rPr>
        <w:t xml:space="preserve">Motion to approve—David Wiley.  Second—Jackie Bustamante.  Budget approved.  </w:t>
      </w:r>
    </w:p>
    <w:p w14:paraId="3B317212" w14:textId="77777777" w:rsidR="005A0609" w:rsidRDefault="005A0609" w:rsidP="001F53E6">
      <w:pPr>
        <w:rPr>
          <w:sz w:val="26"/>
          <w:szCs w:val="26"/>
        </w:rPr>
      </w:pPr>
    </w:p>
    <w:p w14:paraId="54126435" w14:textId="4767B920" w:rsidR="006275CB" w:rsidRDefault="00460851" w:rsidP="006275CB">
      <w:pPr>
        <w:rPr>
          <w:b/>
          <w:sz w:val="26"/>
          <w:szCs w:val="26"/>
        </w:rPr>
      </w:pPr>
      <w:r w:rsidRPr="00562A1B">
        <w:rPr>
          <w:b/>
          <w:sz w:val="26"/>
          <w:szCs w:val="26"/>
        </w:rPr>
        <w:t xml:space="preserve">New </w:t>
      </w:r>
      <w:r w:rsidR="00562A1B">
        <w:rPr>
          <w:b/>
          <w:sz w:val="26"/>
          <w:szCs w:val="26"/>
        </w:rPr>
        <w:t>B</w:t>
      </w:r>
      <w:r w:rsidRPr="00562A1B">
        <w:rPr>
          <w:b/>
          <w:sz w:val="26"/>
          <w:szCs w:val="26"/>
        </w:rPr>
        <w:t>usiness</w:t>
      </w:r>
    </w:p>
    <w:p w14:paraId="7135D6CA" w14:textId="397DFF3D" w:rsidR="00CA161D" w:rsidRDefault="00CA161D" w:rsidP="006275CB">
      <w:pPr>
        <w:rPr>
          <w:sz w:val="26"/>
          <w:szCs w:val="26"/>
        </w:rPr>
      </w:pPr>
    </w:p>
    <w:p w14:paraId="5E30E3A7" w14:textId="591EAC4D" w:rsidR="005D33DB" w:rsidRDefault="00CA161D" w:rsidP="005D33DB">
      <w:pPr>
        <w:pStyle w:val="ListParagraph"/>
        <w:numPr>
          <w:ilvl w:val="0"/>
          <w:numId w:val="7"/>
        </w:numPr>
        <w:rPr>
          <w:sz w:val="26"/>
          <w:szCs w:val="26"/>
        </w:rPr>
      </w:pPr>
      <w:r w:rsidRPr="005D33DB">
        <w:rPr>
          <w:sz w:val="26"/>
          <w:szCs w:val="26"/>
        </w:rPr>
        <w:t xml:space="preserve">Proposal for $25,000 line of credit </w:t>
      </w:r>
      <w:r w:rsidR="00F13A84">
        <w:rPr>
          <w:sz w:val="26"/>
          <w:szCs w:val="26"/>
        </w:rPr>
        <w:t xml:space="preserve">from Jefferson Bank </w:t>
      </w:r>
      <w:r w:rsidRPr="005D33DB">
        <w:rPr>
          <w:sz w:val="26"/>
          <w:szCs w:val="26"/>
        </w:rPr>
        <w:t xml:space="preserve">to maintain cashflow to manage budget shortfalls between collecting dues in first and second quarter and future education revenue.  Carol Emmerich made a motion to </w:t>
      </w:r>
      <w:r w:rsidR="00970143" w:rsidRPr="005D33DB">
        <w:rPr>
          <w:sz w:val="26"/>
          <w:szCs w:val="26"/>
        </w:rPr>
        <w:t>pursue</w:t>
      </w:r>
      <w:r w:rsidRPr="005D33DB">
        <w:rPr>
          <w:sz w:val="26"/>
          <w:szCs w:val="26"/>
        </w:rPr>
        <w:t xml:space="preserve"> the $25,000 line of credit </w:t>
      </w:r>
      <w:r w:rsidR="00F13A84">
        <w:rPr>
          <w:sz w:val="26"/>
          <w:szCs w:val="26"/>
        </w:rPr>
        <w:t xml:space="preserve">from Jefferson Bank </w:t>
      </w:r>
      <w:r w:rsidR="00970143" w:rsidRPr="005D33DB">
        <w:rPr>
          <w:sz w:val="26"/>
          <w:szCs w:val="26"/>
        </w:rPr>
        <w:t xml:space="preserve">giving CEO or Treasurer authority to sign on behalf of the Association </w:t>
      </w:r>
      <w:r w:rsidRPr="005D33DB">
        <w:rPr>
          <w:sz w:val="26"/>
          <w:szCs w:val="26"/>
        </w:rPr>
        <w:t xml:space="preserve">with full </w:t>
      </w:r>
      <w:r w:rsidR="00970143" w:rsidRPr="005D33DB">
        <w:rPr>
          <w:sz w:val="26"/>
          <w:szCs w:val="26"/>
        </w:rPr>
        <w:t>discl</w:t>
      </w:r>
      <w:r w:rsidRPr="005D33DB">
        <w:rPr>
          <w:sz w:val="26"/>
          <w:szCs w:val="26"/>
        </w:rPr>
        <w:t>osure to the</w:t>
      </w:r>
      <w:r w:rsidR="00970143" w:rsidRPr="005D33DB">
        <w:rPr>
          <w:sz w:val="26"/>
          <w:szCs w:val="26"/>
        </w:rPr>
        <w:t xml:space="preserve"> executive committee for amounts outside of budgeted ordinary expenses.</w:t>
      </w:r>
      <w:r w:rsidR="005D33DB" w:rsidRPr="005D33DB">
        <w:rPr>
          <w:sz w:val="26"/>
          <w:szCs w:val="26"/>
        </w:rPr>
        <w:t xml:space="preserve">  Samantha Green seconded the motion.  Motion approved.</w:t>
      </w:r>
    </w:p>
    <w:p w14:paraId="606E282C" w14:textId="16422859" w:rsidR="005D33DB" w:rsidRDefault="005D33DB" w:rsidP="0037354E">
      <w:pPr>
        <w:rPr>
          <w:sz w:val="26"/>
          <w:szCs w:val="26"/>
        </w:rPr>
      </w:pPr>
    </w:p>
    <w:p w14:paraId="03129496" w14:textId="1EDA6B11" w:rsidR="0037354E" w:rsidRDefault="0037354E" w:rsidP="0037354E">
      <w:pPr>
        <w:rPr>
          <w:b/>
          <w:sz w:val="26"/>
          <w:szCs w:val="26"/>
        </w:rPr>
      </w:pPr>
      <w:r>
        <w:rPr>
          <w:b/>
          <w:sz w:val="26"/>
          <w:szCs w:val="26"/>
        </w:rPr>
        <w:t>Review of Strategic Plan</w:t>
      </w:r>
    </w:p>
    <w:p w14:paraId="3C4A3654" w14:textId="0613157A" w:rsidR="0037354E" w:rsidRDefault="0037354E" w:rsidP="0037354E">
      <w:pPr>
        <w:rPr>
          <w:b/>
          <w:sz w:val="26"/>
          <w:szCs w:val="26"/>
        </w:rPr>
      </w:pPr>
    </w:p>
    <w:p w14:paraId="252B9E72" w14:textId="20AC6408" w:rsidR="0037354E" w:rsidRPr="00A73C28" w:rsidRDefault="00A73C28" w:rsidP="00A73C28">
      <w:pPr>
        <w:pStyle w:val="ListParagraph"/>
        <w:numPr>
          <w:ilvl w:val="0"/>
          <w:numId w:val="7"/>
        </w:numPr>
        <w:rPr>
          <w:b/>
          <w:sz w:val="26"/>
          <w:szCs w:val="26"/>
        </w:rPr>
      </w:pPr>
      <w:r>
        <w:rPr>
          <w:sz w:val="26"/>
          <w:szCs w:val="26"/>
        </w:rPr>
        <w:t>Several strategies from Goal 1 were met towards achievement of Goal 1</w:t>
      </w:r>
    </w:p>
    <w:p w14:paraId="457C147E" w14:textId="765B22E5" w:rsidR="00A73C28" w:rsidRPr="00A73C28" w:rsidRDefault="00A73C28" w:rsidP="00A73C28">
      <w:pPr>
        <w:pStyle w:val="ListParagraph"/>
        <w:numPr>
          <w:ilvl w:val="0"/>
          <w:numId w:val="7"/>
        </w:numPr>
        <w:rPr>
          <w:b/>
          <w:sz w:val="26"/>
          <w:szCs w:val="26"/>
        </w:rPr>
      </w:pPr>
      <w:r>
        <w:rPr>
          <w:sz w:val="26"/>
          <w:szCs w:val="26"/>
        </w:rPr>
        <w:t>Goal 2 was met—membership was increased to 59% (64) of the total hospice providers in MO</w:t>
      </w:r>
    </w:p>
    <w:p w14:paraId="4770DC93" w14:textId="578236AC" w:rsidR="00A73C28" w:rsidRPr="00EB62B6" w:rsidRDefault="00EB62B6" w:rsidP="00A73C28">
      <w:pPr>
        <w:pStyle w:val="ListParagraph"/>
        <w:numPr>
          <w:ilvl w:val="0"/>
          <w:numId w:val="7"/>
        </w:numPr>
        <w:rPr>
          <w:b/>
          <w:sz w:val="26"/>
          <w:szCs w:val="26"/>
        </w:rPr>
      </w:pPr>
      <w:r>
        <w:rPr>
          <w:sz w:val="26"/>
          <w:szCs w:val="26"/>
        </w:rPr>
        <w:t>Goal 3 was not met in 2022</w:t>
      </w:r>
    </w:p>
    <w:p w14:paraId="39783A6E" w14:textId="16A454D1" w:rsidR="00EB62B6" w:rsidRPr="00D81801" w:rsidRDefault="001F4FC6" w:rsidP="00A73C28">
      <w:pPr>
        <w:pStyle w:val="ListParagraph"/>
        <w:numPr>
          <w:ilvl w:val="0"/>
          <w:numId w:val="7"/>
        </w:numPr>
        <w:rPr>
          <w:b/>
          <w:sz w:val="26"/>
          <w:szCs w:val="26"/>
        </w:rPr>
      </w:pPr>
      <w:r>
        <w:rPr>
          <w:sz w:val="26"/>
          <w:szCs w:val="26"/>
        </w:rPr>
        <w:t xml:space="preserve">Goal 4 was met </w:t>
      </w:r>
    </w:p>
    <w:p w14:paraId="395684E8" w14:textId="1174D7AF" w:rsidR="00D81801" w:rsidRPr="00A73C28" w:rsidRDefault="00D81801" w:rsidP="00A73C28">
      <w:pPr>
        <w:pStyle w:val="ListParagraph"/>
        <w:numPr>
          <w:ilvl w:val="0"/>
          <w:numId w:val="7"/>
        </w:numPr>
        <w:rPr>
          <w:b/>
          <w:sz w:val="26"/>
          <w:szCs w:val="26"/>
        </w:rPr>
      </w:pPr>
      <w:r>
        <w:rPr>
          <w:sz w:val="26"/>
          <w:szCs w:val="26"/>
        </w:rPr>
        <w:t>Board unanimously agreed to decrease the amount of strategies to focus energies on the top 2-3 strategies.</w:t>
      </w:r>
    </w:p>
    <w:p w14:paraId="039CBF8E" w14:textId="77777777" w:rsidR="005D33DB" w:rsidRDefault="005D33DB" w:rsidP="006275CB">
      <w:pPr>
        <w:rPr>
          <w:sz w:val="26"/>
          <w:szCs w:val="26"/>
        </w:rPr>
      </w:pPr>
    </w:p>
    <w:p w14:paraId="40B18A06" w14:textId="149A6EE3" w:rsidR="00F0342D" w:rsidRDefault="005D33DB" w:rsidP="006275CB">
      <w:pPr>
        <w:rPr>
          <w:sz w:val="26"/>
          <w:szCs w:val="26"/>
        </w:rPr>
      </w:pPr>
      <w:r>
        <w:rPr>
          <w:sz w:val="26"/>
          <w:szCs w:val="26"/>
        </w:rPr>
        <w:t xml:space="preserve"> </w:t>
      </w:r>
    </w:p>
    <w:p w14:paraId="00C1252F" w14:textId="77777777" w:rsidR="005D33DB" w:rsidRDefault="005D33DB" w:rsidP="006275CB">
      <w:pPr>
        <w:rPr>
          <w:sz w:val="26"/>
          <w:szCs w:val="26"/>
        </w:rPr>
      </w:pPr>
    </w:p>
    <w:p w14:paraId="4AB76F50" w14:textId="35EAC7C5" w:rsidR="00F0342D" w:rsidRDefault="00F0342D" w:rsidP="006275CB">
      <w:pPr>
        <w:rPr>
          <w:sz w:val="26"/>
          <w:szCs w:val="26"/>
        </w:rPr>
      </w:pPr>
      <w:r>
        <w:rPr>
          <w:sz w:val="26"/>
          <w:szCs w:val="26"/>
        </w:rPr>
        <w:t xml:space="preserve">Adjourn </w:t>
      </w:r>
    </w:p>
    <w:p w14:paraId="0AFE9834" w14:textId="6421A8E1" w:rsidR="00F0342D" w:rsidRDefault="00F0342D" w:rsidP="006275CB">
      <w:pPr>
        <w:rPr>
          <w:sz w:val="26"/>
          <w:szCs w:val="26"/>
        </w:rPr>
      </w:pPr>
    </w:p>
    <w:p w14:paraId="601E4A79" w14:textId="7237B30A" w:rsidR="00A93C9F" w:rsidRDefault="00A93C9F" w:rsidP="00CB5D63">
      <w:pPr>
        <w:jc w:val="center"/>
        <w:rPr>
          <w:b/>
          <w:bCs/>
          <w:noProof/>
        </w:rPr>
      </w:pPr>
    </w:p>
    <w:p w14:paraId="5DDC6A49" w14:textId="132E8476" w:rsidR="00F571DA" w:rsidRDefault="00F571DA" w:rsidP="00CB5D63">
      <w:pPr>
        <w:jc w:val="center"/>
        <w:rPr>
          <w:b/>
          <w:bCs/>
          <w:noProof/>
        </w:rPr>
      </w:pPr>
    </w:p>
    <w:p w14:paraId="7A9C55F7" w14:textId="5A9AEBCA" w:rsidR="00F571DA" w:rsidRDefault="00F571DA" w:rsidP="00CB5D63">
      <w:pPr>
        <w:jc w:val="center"/>
        <w:rPr>
          <w:b/>
          <w:bCs/>
          <w:noProof/>
        </w:rPr>
      </w:pPr>
    </w:p>
    <w:p w14:paraId="04547AC7" w14:textId="37F6E854" w:rsidR="00F571DA" w:rsidRDefault="00F571DA" w:rsidP="00CB5D63">
      <w:pPr>
        <w:jc w:val="center"/>
        <w:rPr>
          <w:b/>
          <w:bCs/>
          <w:noProof/>
        </w:rPr>
      </w:pPr>
    </w:p>
    <w:p w14:paraId="163BB5A9" w14:textId="0BB4D164" w:rsidR="00F571DA" w:rsidRDefault="00F571DA" w:rsidP="00CB5D63">
      <w:pPr>
        <w:jc w:val="center"/>
        <w:rPr>
          <w:b/>
          <w:bCs/>
          <w:noProof/>
        </w:rPr>
      </w:pPr>
    </w:p>
    <w:p w14:paraId="32D19743" w14:textId="2DA4A614" w:rsidR="00F571DA" w:rsidRDefault="00F571DA" w:rsidP="00CB5D63">
      <w:pPr>
        <w:jc w:val="center"/>
        <w:rPr>
          <w:b/>
          <w:bCs/>
          <w:noProof/>
        </w:rPr>
      </w:pPr>
    </w:p>
    <w:p w14:paraId="208424B6" w14:textId="08810C9F" w:rsidR="00F571DA" w:rsidRDefault="00F571DA" w:rsidP="00CB5D63">
      <w:pPr>
        <w:jc w:val="center"/>
        <w:rPr>
          <w:b/>
          <w:bCs/>
          <w:noProof/>
        </w:rPr>
      </w:pPr>
    </w:p>
    <w:p w14:paraId="59CDF392" w14:textId="4D0610A3" w:rsidR="00F571DA" w:rsidRDefault="00F571DA" w:rsidP="00CB5D63">
      <w:pPr>
        <w:jc w:val="center"/>
        <w:rPr>
          <w:b/>
          <w:bCs/>
          <w:noProof/>
        </w:rPr>
      </w:pPr>
    </w:p>
    <w:p w14:paraId="7CB92CEE" w14:textId="66FD9FFE" w:rsidR="00F571DA" w:rsidRDefault="00F571DA" w:rsidP="00CB5D63">
      <w:pPr>
        <w:jc w:val="center"/>
        <w:rPr>
          <w:b/>
          <w:bCs/>
          <w:noProof/>
        </w:rPr>
      </w:pPr>
    </w:p>
    <w:p w14:paraId="2AEFC517" w14:textId="4B68D9D3" w:rsidR="00F571DA" w:rsidRDefault="00F571DA" w:rsidP="00CB5D63">
      <w:pPr>
        <w:jc w:val="center"/>
        <w:rPr>
          <w:b/>
          <w:bCs/>
          <w:noProof/>
        </w:rPr>
      </w:pPr>
    </w:p>
    <w:p w14:paraId="10793EA9" w14:textId="1665860E" w:rsidR="00F571DA" w:rsidRDefault="00F571DA" w:rsidP="00CB5D63">
      <w:pPr>
        <w:jc w:val="center"/>
        <w:rPr>
          <w:b/>
          <w:bCs/>
          <w:noProof/>
        </w:rPr>
      </w:pPr>
    </w:p>
    <w:p w14:paraId="4FD48474" w14:textId="26EA26EA" w:rsidR="00F571DA" w:rsidRDefault="00F571DA" w:rsidP="00CB5D63">
      <w:pPr>
        <w:jc w:val="center"/>
        <w:rPr>
          <w:b/>
          <w:bCs/>
          <w:noProof/>
        </w:rPr>
      </w:pPr>
    </w:p>
    <w:p w14:paraId="7FE3B180" w14:textId="5D1D7B2D" w:rsidR="00F571DA" w:rsidRDefault="00F571DA" w:rsidP="00CB5D63">
      <w:pPr>
        <w:jc w:val="center"/>
        <w:rPr>
          <w:b/>
          <w:bCs/>
          <w:noProof/>
        </w:rPr>
      </w:pPr>
    </w:p>
    <w:p w14:paraId="4F0B5AF8" w14:textId="01ADABF9" w:rsidR="00F571DA" w:rsidRDefault="00F571DA" w:rsidP="00CB5D63">
      <w:pPr>
        <w:jc w:val="center"/>
        <w:rPr>
          <w:b/>
          <w:bCs/>
          <w:noProof/>
        </w:rPr>
      </w:pPr>
    </w:p>
    <w:p w14:paraId="7EAB14B1" w14:textId="0445D513" w:rsidR="00F571DA" w:rsidRDefault="00F571DA" w:rsidP="00CB5D63">
      <w:pPr>
        <w:jc w:val="center"/>
        <w:rPr>
          <w:b/>
          <w:bCs/>
          <w:noProof/>
        </w:rPr>
      </w:pPr>
    </w:p>
    <w:p w14:paraId="060BED62" w14:textId="129E73EA" w:rsidR="00F571DA" w:rsidRDefault="00F571DA" w:rsidP="00CB5D63">
      <w:pPr>
        <w:jc w:val="center"/>
        <w:rPr>
          <w:b/>
          <w:bCs/>
          <w:noProof/>
        </w:rPr>
      </w:pPr>
    </w:p>
    <w:p w14:paraId="63D18B08" w14:textId="77777777" w:rsidR="00F571DA" w:rsidRDefault="00F571DA" w:rsidP="00CB5D63">
      <w:pPr>
        <w:jc w:val="center"/>
        <w:rPr>
          <w:sz w:val="26"/>
          <w:szCs w:val="26"/>
        </w:rPr>
      </w:pPr>
    </w:p>
    <w:p w14:paraId="19522A33" w14:textId="77777777" w:rsidR="00A93C9F" w:rsidRDefault="00A93C9F" w:rsidP="00CB5D63">
      <w:pPr>
        <w:jc w:val="center"/>
        <w:rPr>
          <w:sz w:val="26"/>
          <w:szCs w:val="26"/>
        </w:rPr>
      </w:pPr>
    </w:p>
    <w:p w14:paraId="3FCBA95B" w14:textId="77777777" w:rsidR="005A6458" w:rsidRDefault="005A6458" w:rsidP="00CB5D63">
      <w:pPr>
        <w:jc w:val="center"/>
        <w:rPr>
          <w:b/>
          <w:bCs/>
          <w:sz w:val="32"/>
          <w:szCs w:val="32"/>
        </w:rPr>
      </w:pPr>
    </w:p>
    <w:p w14:paraId="68930C60" w14:textId="77777777" w:rsidR="005A6458" w:rsidRDefault="005A6458" w:rsidP="00CB5D63">
      <w:pPr>
        <w:jc w:val="center"/>
        <w:rPr>
          <w:b/>
          <w:bCs/>
          <w:sz w:val="32"/>
          <w:szCs w:val="32"/>
        </w:rPr>
      </w:pPr>
    </w:p>
    <w:p w14:paraId="222B0048" w14:textId="77777777" w:rsidR="005A6458" w:rsidRDefault="005A6458" w:rsidP="00CB5D63">
      <w:pPr>
        <w:jc w:val="center"/>
        <w:rPr>
          <w:b/>
          <w:bCs/>
          <w:sz w:val="32"/>
          <w:szCs w:val="32"/>
        </w:rPr>
      </w:pPr>
    </w:p>
    <w:p w14:paraId="04BBE1F9" w14:textId="77777777" w:rsidR="005A6458" w:rsidRDefault="005A6458" w:rsidP="00CB5D63">
      <w:pPr>
        <w:jc w:val="center"/>
        <w:rPr>
          <w:b/>
          <w:bCs/>
          <w:sz w:val="32"/>
          <w:szCs w:val="32"/>
        </w:rPr>
      </w:pPr>
    </w:p>
    <w:p w14:paraId="3326B13E" w14:textId="77777777" w:rsidR="005A6458" w:rsidRDefault="005A6458" w:rsidP="00CB5D63">
      <w:pPr>
        <w:jc w:val="center"/>
        <w:rPr>
          <w:b/>
          <w:bCs/>
          <w:sz w:val="32"/>
          <w:szCs w:val="32"/>
        </w:rPr>
      </w:pPr>
    </w:p>
    <w:p w14:paraId="53CB9ED6" w14:textId="36D8B864" w:rsidR="00ED2775" w:rsidRPr="004E0E89" w:rsidRDefault="00CB5D63" w:rsidP="00CB5D63">
      <w:pPr>
        <w:jc w:val="center"/>
        <w:rPr>
          <w:b/>
          <w:bCs/>
          <w:sz w:val="32"/>
          <w:szCs w:val="32"/>
        </w:rPr>
      </w:pPr>
      <w:r w:rsidRPr="004E0E89">
        <w:rPr>
          <w:b/>
          <w:bCs/>
          <w:sz w:val="32"/>
          <w:szCs w:val="32"/>
        </w:rPr>
        <w:t>Long Range Planning Meeting – Day Two</w:t>
      </w:r>
    </w:p>
    <w:p w14:paraId="7ED8E305" w14:textId="7A6A19DC" w:rsidR="00CB5D63" w:rsidRPr="004E0E89" w:rsidRDefault="00CB5D63" w:rsidP="00CB5D63">
      <w:pPr>
        <w:jc w:val="center"/>
        <w:rPr>
          <w:b/>
          <w:bCs/>
          <w:sz w:val="32"/>
          <w:szCs w:val="32"/>
        </w:rPr>
      </w:pPr>
      <w:r w:rsidRPr="004E0E89">
        <w:rPr>
          <w:b/>
          <w:bCs/>
          <w:sz w:val="32"/>
          <w:szCs w:val="32"/>
        </w:rPr>
        <w:t>January 9, 2023</w:t>
      </w:r>
    </w:p>
    <w:p w14:paraId="5F5CB98D" w14:textId="42F7A43D" w:rsidR="004E0E89" w:rsidRPr="004E0E89" w:rsidRDefault="00F571DA" w:rsidP="00CB5D63">
      <w:pPr>
        <w:jc w:val="center"/>
        <w:rPr>
          <w:b/>
          <w:bCs/>
          <w:sz w:val="32"/>
          <w:szCs w:val="32"/>
        </w:rPr>
      </w:pPr>
      <w:r>
        <w:rPr>
          <w:b/>
          <w:bCs/>
          <w:sz w:val="32"/>
          <w:szCs w:val="32"/>
        </w:rPr>
        <w:t>9:00 a.m.—4:00 p.m.</w:t>
      </w:r>
    </w:p>
    <w:p w14:paraId="492C1B44" w14:textId="3C1ED44C" w:rsidR="00CB5D63" w:rsidRDefault="00CB5D63" w:rsidP="00CB5D63">
      <w:pPr>
        <w:jc w:val="center"/>
        <w:rPr>
          <w:sz w:val="26"/>
          <w:szCs w:val="26"/>
        </w:rPr>
      </w:pPr>
    </w:p>
    <w:p w14:paraId="05C3443A" w14:textId="5854CE2C" w:rsidR="00CB5D63" w:rsidRDefault="00CB5D63" w:rsidP="00CB5D63">
      <w:pPr>
        <w:rPr>
          <w:sz w:val="26"/>
          <w:szCs w:val="26"/>
        </w:rPr>
      </w:pPr>
      <w:r>
        <w:rPr>
          <w:sz w:val="26"/>
          <w:szCs w:val="26"/>
        </w:rPr>
        <w:t>9</w:t>
      </w:r>
      <w:r w:rsidR="00080EFC">
        <w:rPr>
          <w:sz w:val="26"/>
          <w:szCs w:val="26"/>
        </w:rPr>
        <w:t xml:space="preserve">:15 </w:t>
      </w:r>
      <w:r>
        <w:rPr>
          <w:sz w:val="26"/>
          <w:szCs w:val="26"/>
        </w:rPr>
        <w:t>a</w:t>
      </w:r>
      <w:r w:rsidR="00080EFC">
        <w:rPr>
          <w:sz w:val="26"/>
          <w:szCs w:val="26"/>
        </w:rPr>
        <w:t>.</w:t>
      </w:r>
      <w:r>
        <w:rPr>
          <w:sz w:val="26"/>
          <w:szCs w:val="26"/>
        </w:rPr>
        <w:t>m</w:t>
      </w:r>
      <w:r w:rsidR="00080EFC">
        <w:rPr>
          <w:sz w:val="26"/>
          <w:szCs w:val="26"/>
        </w:rPr>
        <w:t>.</w:t>
      </w:r>
      <w:r>
        <w:rPr>
          <w:sz w:val="26"/>
          <w:szCs w:val="26"/>
        </w:rPr>
        <w:t xml:space="preserve"> – </w:t>
      </w:r>
      <w:r w:rsidR="00F70967">
        <w:rPr>
          <w:sz w:val="26"/>
          <w:szCs w:val="26"/>
        </w:rPr>
        <w:t xml:space="preserve">Ketti Dawson </w:t>
      </w:r>
      <w:r w:rsidR="00080EFC">
        <w:rPr>
          <w:sz w:val="26"/>
          <w:szCs w:val="26"/>
        </w:rPr>
        <w:t>–</w:t>
      </w:r>
      <w:r w:rsidR="00F70967">
        <w:rPr>
          <w:sz w:val="26"/>
          <w:szCs w:val="26"/>
        </w:rPr>
        <w:t xml:space="preserve"> </w:t>
      </w:r>
      <w:r w:rsidR="00080EFC">
        <w:rPr>
          <w:sz w:val="26"/>
          <w:szCs w:val="26"/>
        </w:rPr>
        <w:t>Opened Meeting</w:t>
      </w:r>
    </w:p>
    <w:p w14:paraId="3471B5CF" w14:textId="09588392" w:rsidR="004E0E89" w:rsidRDefault="004E0E89" w:rsidP="00CB5D63">
      <w:pPr>
        <w:rPr>
          <w:sz w:val="26"/>
          <w:szCs w:val="26"/>
        </w:rPr>
      </w:pPr>
    </w:p>
    <w:p w14:paraId="7AED75F0" w14:textId="759EC478" w:rsidR="000B6E39" w:rsidRDefault="000B6E39" w:rsidP="000B6E39">
      <w:pPr>
        <w:rPr>
          <w:sz w:val="26"/>
          <w:szCs w:val="26"/>
        </w:rPr>
      </w:pPr>
      <w:r>
        <w:rPr>
          <w:sz w:val="26"/>
          <w:szCs w:val="26"/>
        </w:rPr>
        <w:t>9:30 a.m.—D</w:t>
      </w:r>
      <w:r w:rsidRPr="000B6E39">
        <w:rPr>
          <w:sz w:val="26"/>
          <w:szCs w:val="26"/>
        </w:rPr>
        <w:t>iscussion Points for any Potential Merger/Partnership</w:t>
      </w:r>
    </w:p>
    <w:p w14:paraId="66E4150B" w14:textId="66688938" w:rsidR="00294E6D" w:rsidRPr="00294E6D" w:rsidRDefault="00294E6D" w:rsidP="00294E6D">
      <w:pPr>
        <w:pStyle w:val="ListParagraph"/>
        <w:numPr>
          <w:ilvl w:val="1"/>
          <w:numId w:val="9"/>
        </w:numPr>
        <w:rPr>
          <w:sz w:val="26"/>
          <w:szCs w:val="26"/>
        </w:rPr>
      </w:pPr>
      <w:r>
        <w:rPr>
          <w:sz w:val="26"/>
          <w:szCs w:val="26"/>
        </w:rPr>
        <w:t>Developed discussion points for afternoon meeting (see below).</w:t>
      </w:r>
    </w:p>
    <w:p w14:paraId="0F57C4A8" w14:textId="4287C2D1" w:rsidR="000B6E39" w:rsidRDefault="000B6E39" w:rsidP="000B6E39">
      <w:pPr>
        <w:rPr>
          <w:sz w:val="26"/>
          <w:szCs w:val="26"/>
        </w:rPr>
      </w:pPr>
    </w:p>
    <w:p w14:paraId="6D49932E" w14:textId="5CE97083" w:rsidR="000B6E39" w:rsidRDefault="000B6E39" w:rsidP="000B6E39">
      <w:pPr>
        <w:rPr>
          <w:sz w:val="26"/>
          <w:szCs w:val="26"/>
        </w:rPr>
      </w:pPr>
      <w:r>
        <w:rPr>
          <w:sz w:val="26"/>
          <w:szCs w:val="26"/>
        </w:rPr>
        <w:t>10:4</w:t>
      </w:r>
      <w:r w:rsidR="009F2413">
        <w:rPr>
          <w:sz w:val="26"/>
          <w:szCs w:val="26"/>
        </w:rPr>
        <w:t>5</w:t>
      </w:r>
      <w:r>
        <w:rPr>
          <w:sz w:val="26"/>
          <w:szCs w:val="26"/>
        </w:rPr>
        <w:t xml:space="preserve"> a.m.—Hospice Advisory Council Update from Michael Stoker</w:t>
      </w:r>
    </w:p>
    <w:p w14:paraId="7146BC9F" w14:textId="77777777" w:rsidR="009F2413" w:rsidRDefault="009F2413" w:rsidP="009F2413">
      <w:pPr>
        <w:pStyle w:val="ListParagraph"/>
        <w:numPr>
          <w:ilvl w:val="0"/>
          <w:numId w:val="11"/>
        </w:numPr>
        <w:rPr>
          <w:sz w:val="26"/>
          <w:szCs w:val="26"/>
        </w:rPr>
      </w:pPr>
      <w:r w:rsidRPr="009F2413">
        <w:rPr>
          <w:sz w:val="26"/>
          <w:szCs w:val="26"/>
        </w:rPr>
        <w:t xml:space="preserve">Mike Fields is the new MO Administrator of the Bureau of Home Care and Rehabilitative Standards </w:t>
      </w:r>
    </w:p>
    <w:p w14:paraId="15945FAE" w14:textId="55B08E0F" w:rsidR="009F2413" w:rsidRPr="009F2413" w:rsidRDefault="009F2413" w:rsidP="009F2413">
      <w:pPr>
        <w:pStyle w:val="ListParagraph"/>
        <w:numPr>
          <w:ilvl w:val="0"/>
          <w:numId w:val="11"/>
        </w:numPr>
        <w:rPr>
          <w:sz w:val="26"/>
          <w:szCs w:val="26"/>
        </w:rPr>
      </w:pPr>
      <w:r w:rsidRPr="009F2413">
        <w:rPr>
          <w:sz w:val="26"/>
          <w:szCs w:val="26"/>
        </w:rPr>
        <w:t>LTC Coordinated Task Plan was revised</w:t>
      </w:r>
    </w:p>
    <w:p w14:paraId="79B0F498" w14:textId="00C52405" w:rsidR="009F2413" w:rsidRDefault="00EC4805" w:rsidP="009F2413">
      <w:pPr>
        <w:pStyle w:val="ListParagraph"/>
        <w:numPr>
          <w:ilvl w:val="0"/>
          <w:numId w:val="11"/>
        </w:numPr>
        <w:rPr>
          <w:sz w:val="26"/>
          <w:szCs w:val="26"/>
        </w:rPr>
      </w:pPr>
      <w:r>
        <w:rPr>
          <w:sz w:val="26"/>
          <w:szCs w:val="26"/>
        </w:rPr>
        <w:t>Discussion of types of discharges</w:t>
      </w:r>
    </w:p>
    <w:p w14:paraId="2603868B" w14:textId="234121FF" w:rsidR="00EC4805" w:rsidRDefault="00EC4805" w:rsidP="009F2413">
      <w:pPr>
        <w:pStyle w:val="ListParagraph"/>
        <w:numPr>
          <w:ilvl w:val="0"/>
          <w:numId w:val="11"/>
        </w:numPr>
        <w:rPr>
          <w:sz w:val="26"/>
          <w:szCs w:val="26"/>
        </w:rPr>
      </w:pPr>
      <w:r>
        <w:rPr>
          <w:sz w:val="26"/>
          <w:szCs w:val="26"/>
        </w:rPr>
        <w:t>Compassionate Care Visitation Guidelines</w:t>
      </w:r>
    </w:p>
    <w:p w14:paraId="14C1F307" w14:textId="3618BA3E" w:rsidR="00800EC3" w:rsidRDefault="00800EC3" w:rsidP="009F2413">
      <w:pPr>
        <w:pStyle w:val="ListParagraph"/>
        <w:numPr>
          <w:ilvl w:val="0"/>
          <w:numId w:val="11"/>
        </w:numPr>
        <w:rPr>
          <w:sz w:val="26"/>
          <w:szCs w:val="26"/>
        </w:rPr>
      </w:pPr>
      <w:r>
        <w:rPr>
          <w:sz w:val="26"/>
          <w:szCs w:val="26"/>
        </w:rPr>
        <w:t>Discussed structure of Advisory Council meetings and who is able to attend</w:t>
      </w:r>
    </w:p>
    <w:p w14:paraId="41BEDCFB" w14:textId="77777777" w:rsidR="000B6E39" w:rsidRDefault="000B6E39" w:rsidP="00CB5D63">
      <w:pPr>
        <w:rPr>
          <w:sz w:val="26"/>
          <w:szCs w:val="26"/>
        </w:rPr>
      </w:pPr>
    </w:p>
    <w:p w14:paraId="2BED12C8" w14:textId="50201B02" w:rsidR="008E0FBC" w:rsidRDefault="00EC4805" w:rsidP="00CB5D63">
      <w:pPr>
        <w:rPr>
          <w:sz w:val="26"/>
          <w:szCs w:val="26"/>
        </w:rPr>
      </w:pPr>
      <w:r>
        <w:rPr>
          <w:sz w:val="26"/>
          <w:szCs w:val="26"/>
        </w:rPr>
        <w:t>11:</w:t>
      </w:r>
      <w:r w:rsidR="000A4540">
        <w:rPr>
          <w:sz w:val="26"/>
          <w:szCs w:val="26"/>
        </w:rPr>
        <w:t>2</w:t>
      </w:r>
      <w:r>
        <w:rPr>
          <w:sz w:val="26"/>
          <w:szCs w:val="26"/>
        </w:rPr>
        <w:t>5 a.m.—Re</w:t>
      </w:r>
      <w:r w:rsidR="008E0FBC">
        <w:rPr>
          <w:sz w:val="26"/>
          <w:szCs w:val="26"/>
        </w:rPr>
        <w:t>set for Committees – Review of committees and what committees need coverage</w:t>
      </w:r>
    </w:p>
    <w:p w14:paraId="7AB8F962" w14:textId="68DBCF27" w:rsidR="000A4540" w:rsidRDefault="000A4540" w:rsidP="000A4540">
      <w:pPr>
        <w:pStyle w:val="ListParagraph"/>
        <w:numPr>
          <w:ilvl w:val="0"/>
          <w:numId w:val="12"/>
        </w:numPr>
        <w:rPr>
          <w:sz w:val="26"/>
          <w:szCs w:val="26"/>
        </w:rPr>
      </w:pPr>
      <w:r>
        <w:rPr>
          <w:sz w:val="26"/>
          <w:szCs w:val="26"/>
        </w:rPr>
        <w:t>Nurses—Robin Carnett</w:t>
      </w:r>
    </w:p>
    <w:p w14:paraId="53A6E9A7" w14:textId="51949F16" w:rsidR="000A4540" w:rsidRDefault="000A4540" w:rsidP="000A4540">
      <w:pPr>
        <w:pStyle w:val="ListParagraph"/>
        <w:numPr>
          <w:ilvl w:val="0"/>
          <w:numId w:val="12"/>
        </w:numPr>
        <w:rPr>
          <w:sz w:val="26"/>
          <w:szCs w:val="26"/>
        </w:rPr>
      </w:pPr>
      <w:r>
        <w:rPr>
          <w:sz w:val="26"/>
          <w:szCs w:val="26"/>
        </w:rPr>
        <w:t>Social work</w:t>
      </w:r>
      <w:r w:rsidR="008A0904">
        <w:rPr>
          <w:sz w:val="26"/>
          <w:szCs w:val="26"/>
        </w:rPr>
        <w:t>—</w:t>
      </w:r>
      <w:r>
        <w:rPr>
          <w:sz w:val="26"/>
          <w:szCs w:val="26"/>
        </w:rPr>
        <w:t>Jackie</w:t>
      </w:r>
      <w:r w:rsidR="008A0904">
        <w:rPr>
          <w:sz w:val="26"/>
          <w:szCs w:val="26"/>
        </w:rPr>
        <w:t xml:space="preserve"> Bustamante</w:t>
      </w:r>
    </w:p>
    <w:p w14:paraId="161CBBDA" w14:textId="6ACE42A9" w:rsidR="000A4540" w:rsidRDefault="000A4540" w:rsidP="000A4540">
      <w:pPr>
        <w:pStyle w:val="ListParagraph"/>
        <w:numPr>
          <w:ilvl w:val="0"/>
          <w:numId w:val="12"/>
        </w:numPr>
        <w:rPr>
          <w:sz w:val="26"/>
          <w:szCs w:val="26"/>
        </w:rPr>
      </w:pPr>
      <w:r>
        <w:rPr>
          <w:sz w:val="26"/>
          <w:szCs w:val="26"/>
        </w:rPr>
        <w:t>Bereavement</w:t>
      </w:r>
      <w:r w:rsidR="008A0904">
        <w:rPr>
          <w:sz w:val="26"/>
          <w:szCs w:val="26"/>
        </w:rPr>
        <w:t>—</w:t>
      </w:r>
      <w:r>
        <w:rPr>
          <w:sz w:val="26"/>
          <w:szCs w:val="26"/>
        </w:rPr>
        <w:t>Michael</w:t>
      </w:r>
      <w:r w:rsidR="008A0904">
        <w:rPr>
          <w:sz w:val="26"/>
          <w:szCs w:val="26"/>
        </w:rPr>
        <w:t xml:space="preserve"> Stoker</w:t>
      </w:r>
    </w:p>
    <w:p w14:paraId="3D2C7D60" w14:textId="3ED6ED96" w:rsidR="000A4540" w:rsidRDefault="000A4540" w:rsidP="000A4540">
      <w:pPr>
        <w:pStyle w:val="ListParagraph"/>
        <w:numPr>
          <w:ilvl w:val="0"/>
          <w:numId w:val="12"/>
        </w:numPr>
        <w:rPr>
          <w:sz w:val="26"/>
          <w:szCs w:val="26"/>
        </w:rPr>
      </w:pPr>
      <w:r>
        <w:rPr>
          <w:sz w:val="26"/>
          <w:szCs w:val="26"/>
        </w:rPr>
        <w:t>Volunteer Coordinator—Ketti Dawson</w:t>
      </w:r>
    </w:p>
    <w:p w14:paraId="7CC633EC" w14:textId="64F46730" w:rsidR="000A4540" w:rsidRDefault="000A4540" w:rsidP="000A4540">
      <w:pPr>
        <w:pStyle w:val="ListParagraph"/>
        <w:numPr>
          <w:ilvl w:val="0"/>
          <w:numId w:val="12"/>
        </w:numPr>
        <w:rPr>
          <w:sz w:val="26"/>
          <w:szCs w:val="26"/>
        </w:rPr>
      </w:pPr>
      <w:r>
        <w:rPr>
          <w:sz w:val="26"/>
          <w:szCs w:val="26"/>
        </w:rPr>
        <w:t>Chaplain</w:t>
      </w:r>
      <w:r w:rsidR="008A0904">
        <w:rPr>
          <w:sz w:val="26"/>
          <w:szCs w:val="26"/>
        </w:rPr>
        <w:t>—</w:t>
      </w:r>
      <w:r>
        <w:rPr>
          <w:sz w:val="26"/>
          <w:szCs w:val="26"/>
        </w:rPr>
        <w:t>Diane</w:t>
      </w:r>
      <w:r w:rsidR="008A0904">
        <w:rPr>
          <w:sz w:val="26"/>
          <w:szCs w:val="26"/>
        </w:rPr>
        <w:t xml:space="preserve"> </w:t>
      </w:r>
      <w:proofErr w:type="spellStart"/>
      <w:r w:rsidR="008A0904">
        <w:rPr>
          <w:sz w:val="26"/>
          <w:szCs w:val="26"/>
        </w:rPr>
        <w:t>Chapell</w:t>
      </w:r>
      <w:proofErr w:type="spellEnd"/>
    </w:p>
    <w:p w14:paraId="69AE6331" w14:textId="3A8170B2" w:rsidR="000A4540" w:rsidRDefault="000A4540" w:rsidP="000A4540">
      <w:pPr>
        <w:pStyle w:val="ListParagraph"/>
        <w:numPr>
          <w:ilvl w:val="0"/>
          <w:numId w:val="12"/>
        </w:numPr>
        <w:rPr>
          <w:sz w:val="26"/>
          <w:szCs w:val="26"/>
        </w:rPr>
      </w:pPr>
      <w:r>
        <w:rPr>
          <w:sz w:val="26"/>
          <w:szCs w:val="26"/>
        </w:rPr>
        <w:t>Membership</w:t>
      </w:r>
      <w:r w:rsidR="008A0904">
        <w:rPr>
          <w:sz w:val="26"/>
          <w:szCs w:val="26"/>
        </w:rPr>
        <w:t>—</w:t>
      </w:r>
      <w:r>
        <w:rPr>
          <w:sz w:val="26"/>
          <w:szCs w:val="26"/>
        </w:rPr>
        <w:t>David</w:t>
      </w:r>
      <w:r w:rsidR="008A0904">
        <w:rPr>
          <w:sz w:val="26"/>
          <w:szCs w:val="26"/>
        </w:rPr>
        <w:t xml:space="preserve"> Wiley</w:t>
      </w:r>
    </w:p>
    <w:p w14:paraId="3FEF12E9" w14:textId="4E4893BF" w:rsidR="000A4540" w:rsidRDefault="000A4540" w:rsidP="000A4540">
      <w:pPr>
        <w:pStyle w:val="ListParagraph"/>
        <w:numPr>
          <w:ilvl w:val="0"/>
          <w:numId w:val="12"/>
        </w:numPr>
        <w:rPr>
          <w:sz w:val="26"/>
          <w:szCs w:val="26"/>
        </w:rPr>
      </w:pPr>
      <w:r>
        <w:rPr>
          <w:sz w:val="26"/>
          <w:szCs w:val="26"/>
        </w:rPr>
        <w:t>Fundraising</w:t>
      </w:r>
      <w:r w:rsidR="008A0904">
        <w:rPr>
          <w:sz w:val="26"/>
          <w:szCs w:val="26"/>
        </w:rPr>
        <w:t>—</w:t>
      </w:r>
      <w:r>
        <w:rPr>
          <w:sz w:val="26"/>
          <w:szCs w:val="26"/>
        </w:rPr>
        <w:t>Carol</w:t>
      </w:r>
      <w:r w:rsidR="008A0904">
        <w:rPr>
          <w:sz w:val="26"/>
          <w:szCs w:val="26"/>
        </w:rPr>
        <w:t xml:space="preserve"> Emmerich</w:t>
      </w:r>
    </w:p>
    <w:p w14:paraId="42F6FE75" w14:textId="548A94FB" w:rsidR="000A4540" w:rsidRDefault="000A4540" w:rsidP="000A4540">
      <w:pPr>
        <w:pStyle w:val="ListParagraph"/>
        <w:numPr>
          <w:ilvl w:val="0"/>
          <w:numId w:val="12"/>
        </w:numPr>
        <w:rPr>
          <w:sz w:val="26"/>
          <w:szCs w:val="26"/>
        </w:rPr>
      </w:pPr>
      <w:r>
        <w:rPr>
          <w:sz w:val="26"/>
          <w:szCs w:val="26"/>
        </w:rPr>
        <w:t>Education</w:t>
      </w:r>
      <w:r w:rsidR="008A0904">
        <w:rPr>
          <w:sz w:val="26"/>
          <w:szCs w:val="26"/>
        </w:rPr>
        <w:t>—</w:t>
      </w:r>
      <w:r>
        <w:rPr>
          <w:sz w:val="26"/>
          <w:szCs w:val="26"/>
        </w:rPr>
        <w:t>Ketti</w:t>
      </w:r>
      <w:r w:rsidR="008A0904">
        <w:rPr>
          <w:sz w:val="26"/>
          <w:szCs w:val="26"/>
        </w:rPr>
        <w:t xml:space="preserve"> Dawson</w:t>
      </w:r>
    </w:p>
    <w:p w14:paraId="58E3361C" w14:textId="0D56B8E8" w:rsidR="000A4540" w:rsidRDefault="000A4540" w:rsidP="000A4540">
      <w:pPr>
        <w:pStyle w:val="ListParagraph"/>
        <w:numPr>
          <w:ilvl w:val="0"/>
          <w:numId w:val="12"/>
        </w:numPr>
        <w:rPr>
          <w:sz w:val="26"/>
          <w:szCs w:val="26"/>
        </w:rPr>
      </w:pPr>
      <w:r>
        <w:rPr>
          <w:sz w:val="26"/>
          <w:szCs w:val="26"/>
        </w:rPr>
        <w:t>Veterans</w:t>
      </w:r>
      <w:r w:rsidR="008A0904">
        <w:rPr>
          <w:sz w:val="26"/>
          <w:szCs w:val="26"/>
        </w:rPr>
        <w:t>—Rachel Choate</w:t>
      </w:r>
    </w:p>
    <w:p w14:paraId="60B3FF43" w14:textId="2B345B86" w:rsidR="000A4540" w:rsidRDefault="000A4540" w:rsidP="000A4540">
      <w:pPr>
        <w:pStyle w:val="ListParagraph"/>
        <w:numPr>
          <w:ilvl w:val="0"/>
          <w:numId w:val="12"/>
        </w:numPr>
        <w:rPr>
          <w:sz w:val="26"/>
          <w:szCs w:val="26"/>
        </w:rPr>
      </w:pPr>
      <w:r>
        <w:rPr>
          <w:sz w:val="26"/>
          <w:szCs w:val="26"/>
        </w:rPr>
        <w:t>Palliative</w:t>
      </w:r>
      <w:r w:rsidR="008A0904">
        <w:rPr>
          <w:sz w:val="26"/>
          <w:szCs w:val="26"/>
        </w:rPr>
        <w:t>—</w:t>
      </w:r>
      <w:r>
        <w:rPr>
          <w:sz w:val="26"/>
          <w:szCs w:val="26"/>
        </w:rPr>
        <w:t>Samantha</w:t>
      </w:r>
    </w:p>
    <w:p w14:paraId="3E42BD8D" w14:textId="790CD040" w:rsidR="008A0904" w:rsidRDefault="008A0904" w:rsidP="008A0904">
      <w:pPr>
        <w:rPr>
          <w:sz w:val="26"/>
          <w:szCs w:val="26"/>
        </w:rPr>
      </w:pPr>
    </w:p>
    <w:p w14:paraId="7B9E238D" w14:textId="20677023" w:rsidR="008A0904" w:rsidRDefault="008A0904" w:rsidP="008A0904">
      <w:pPr>
        <w:ind w:left="720"/>
        <w:rPr>
          <w:sz w:val="26"/>
          <w:szCs w:val="26"/>
        </w:rPr>
      </w:pPr>
      <w:r>
        <w:rPr>
          <w:sz w:val="26"/>
          <w:szCs w:val="26"/>
        </w:rPr>
        <w:t>Topic Suggestions</w:t>
      </w:r>
    </w:p>
    <w:p w14:paraId="3B45AC75" w14:textId="3E6DFB79" w:rsidR="008A0904" w:rsidRDefault="008A0904" w:rsidP="008A0904">
      <w:pPr>
        <w:pStyle w:val="ListParagraph"/>
        <w:numPr>
          <w:ilvl w:val="0"/>
          <w:numId w:val="13"/>
        </w:numPr>
        <w:rPr>
          <w:sz w:val="26"/>
          <w:szCs w:val="26"/>
        </w:rPr>
      </w:pPr>
      <w:r>
        <w:rPr>
          <w:sz w:val="26"/>
          <w:szCs w:val="26"/>
        </w:rPr>
        <w:t>Jane requested that a full-day HHA core curriculum be developed by the Nurses Committee</w:t>
      </w:r>
    </w:p>
    <w:p w14:paraId="1C552DF2" w14:textId="5C7BC21C" w:rsidR="009F091D" w:rsidRDefault="009F091D" w:rsidP="008A0904">
      <w:pPr>
        <w:pStyle w:val="ListParagraph"/>
        <w:numPr>
          <w:ilvl w:val="0"/>
          <w:numId w:val="13"/>
        </w:numPr>
        <w:rPr>
          <w:sz w:val="26"/>
          <w:szCs w:val="26"/>
        </w:rPr>
      </w:pPr>
      <w:r>
        <w:rPr>
          <w:sz w:val="26"/>
          <w:szCs w:val="26"/>
        </w:rPr>
        <w:t>David suggested looking at new hospice regulations related to bereavement and brainstorming on the definition of encounter</w:t>
      </w:r>
    </w:p>
    <w:p w14:paraId="12D289AF" w14:textId="77777777" w:rsidR="009F091D" w:rsidRPr="008A0904" w:rsidRDefault="009F091D" w:rsidP="0015198F">
      <w:pPr>
        <w:pStyle w:val="ListParagraph"/>
        <w:ind w:left="1440"/>
        <w:rPr>
          <w:sz w:val="26"/>
          <w:szCs w:val="26"/>
        </w:rPr>
      </w:pPr>
    </w:p>
    <w:p w14:paraId="60DBA12B" w14:textId="79E56042" w:rsidR="00F70967" w:rsidRDefault="00F70967" w:rsidP="00CB5D63">
      <w:pPr>
        <w:rPr>
          <w:sz w:val="26"/>
          <w:szCs w:val="26"/>
        </w:rPr>
      </w:pPr>
    </w:p>
    <w:p w14:paraId="6FAABF4E" w14:textId="19490833" w:rsidR="000B6E39" w:rsidRDefault="000B6E39" w:rsidP="00CB5D63">
      <w:pPr>
        <w:rPr>
          <w:sz w:val="26"/>
          <w:szCs w:val="26"/>
        </w:rPr>
      </w:pPr>
      <w:r>
        <w:rPr>
          <w:sz w:val="26"/>
          <w:szCs w:val="26"/>
        </w:rPr>
        <w:t xml:space="preserve">12:00 p.m.—Lunch </w:t>
      </w:r>
    </w:p>
    <w:p w14:paraId="21CC561C" w14:textId="37103D63" w:rsidR="000F00C8" w:rsidRDefault="000F00C8" w:rsidP="00CB5D63">
      <w:pPr>
        <w:rPr>
          <w:sz w:val="26"/>
          <w:szCs w:val="26"/>
        </w:rPr>
      </w:pPr>
    </w:p>
    <w:p w14:paraId="352A47EC" w14:textId="77777777" w:rsidR="0015198F" w:rsidRDefault="000F00C8" w:rsidP="0015198F">
      <w:pPr>
        <w:rPr>
          <w:sz w:val="26"/>
          <w:szCs w:val="26"/>
        </w:rPr>
      </w:pPr>
      <w:r>
        <w:rPr>
          <w:sz w:val="26"/>
          <w:szCs w:val="26"/>
        </w:rPr>
        <w:t>1:00 p.m.</w:t>
      </w:r>
      <w:r w:rsidR="0015198F">
        <w:rPr>
          <w:sz w:val="26"/>
          <w:szCs w:val="26"/>
        </w:rPr>
        <w:t>—Conference 2023</w:t>
      </w:r>
    </w:p>
    <w:p w14:paraId="5510C8CD" w14:textId="19C0E807" w:rsidR="0015198F" w:rsidRDefault="0015198F" w:rsidP="0015198F">
      <w:pPr>
        <w:pStyle w:val="ListParagraph"/>
        <w:numPr>
          <w:ilvl w:val="0"/>
          <w:numId w:val="14"/>
        </w:numPr>
        <w:rPr>
          <w:sz w:val="26"/>
          <w:szCs w:val="26"/>
        </w:rPr>
      </w:pPr>
      <w:r w:rsidRPr="0015198F">
        <w:rPr>
          <w:sz w:val="26"/>
          <w:szCs w:val="26"/>
        </w:rPr>
        <w:t>K</w:t>
      </w:r>
      <w:r>
        <w:rPr>
          <w:sz w:val="26"/>
          <w:szCs w:val="26"/>
        </w:rPr>
        <w:t xml:space="preserve">ansas </w:t>
      </w:r>
      <w:r w:rsidRPr="0015198F">
        <w:rPr>
          <w:sz w:val="26"/>
          <w:szCs w:val="26"/>
        </w:rPr>
        <w:t>C</w:t>
      </w:r>
      <w:r>
        <w:rPr>
          <w:sz w:val="26"/>
          <w:szCs w:val="26"/>
        </w:rPr>
        <w:t>ity</w:t>
      </w:r>
      <w:r w:rsidRPr="0015198F">
        <w:rPr>
          <w:sz w:val="26"/>
          <w:szCs w:val="26"/>
        </w:rPr>
        <w:t xml:space="preserve"> Sheraton –</w:t>
      </w:r>
      <w:r>
        <w:rPr>
          <w:sz w:val="26"/>
          <w:szCs w:val="26"/>
        </w:rPr>
        <w:t>-C</w:t>
      </w:r>
      <w:r w:rsidRPr="0015198F">
        <w:rPr>
          <w:sz w:val="26"/>
          <w:szCs w:val="26"/>
        </w:rPr>
        <w:t>ontract</w:t>
      </w:r>
      <w:r>
        <w:rPr>
          <w:sz w:val="26"/>
          <w:szCs w:val="26"/>
        </w:rPr>
        <w:t xml:space="preserve"> was re-negotiated resulting in a reduction to three breakouts due to space restrictions.  AV cost is not related to hotel contract. </w:t>
      </w:r>
      <w:r w:rsidRPr="0015198F">
        <w:rPr>
          <w:sz w:val="26"/>
          <w:szCs w:val="26"/>
        </w:rPr>
        <w:t xml:space="preserve"> </w:t>
      </w:r>
    </w:p>
    <w:p w14:paraId="4806D1D3" w14:textId="2A450541" w:rsidR="0015198F" w:rsidRDefault="0015198F" w:rsidP="0015198F">
      <w:pPr>
        <w:pStyle w:val="ListParagraph"/>
        <w:numPr>
          <w:ilvl w:val="0"/>
          <w:numId w:val="14"/>
        </w:numPr>
        <w:rPr>
          <w:sz w:val="26"/>
          <w:szCs w:val="26"/>
        </w:rPr>
      </w:pPr>
      <w:r w:rsidRPr="0015198F">
        <w:rPr>
          <w:sz w:val="26"/>
          <w:szCs w:val="26"/>
        </w:rPr>
        <w:t>Preconference</w:t>
      </w:r>
      <w:r>
        <w:rPr>
          <w:sz w:val="26"/>
          <w:szCs w:val="26"/>
        </w:rPr>
        <w:t xml:space="preserve">—Latest report is that </w:t>
      </w:r>
      <w:r w:rsidR="0038095B">
        <w:rPr>
          <w:sz w:val="26"/>
          <w:szCs w:val="26"/>
        </w:rPr>
        <w:t xml:space="preserve">Bureau will not allow surveyors to provide a pre-conference session.  Alternate topic might be audit trends, regulatory compliance, QAPI, etc. provided by board members or compliance directors at member hospices.  Suggested speakers were from Hospice Compassus and Kansas City Hospice and Palliative Care.  There will still be a </w:t>
      </w:r>
      <w:r>
        <w:rPr>
          <w:sz w:val="26"/>
          <w:szCs w:val="26"/>
        </w:rPr>
        <w:t xml:space="preserve">Palliative Care </w:t>
      </w:r>
      <w:r w:rsidR="0038095B">
        <w:rPr>
          <w:sz w:val="26"/>
          <w:szCs w:val="26"/>
        </w:rPr>
        <w:t>track.</w:t>
      </w:r>
      <w:r>
        <w:rPr>
          <w:sz w:val="26"/>
          <w:szCs w:val="26"/>
        </w:rPr>
        <w:t xml:space="preserve"> </w:t>
      </w:r>
    </w:p>
    <w:p w14:paraId="7B9B267D" w14:textId="2EB86E84" w:rsidR="0038095B" w:rsidRDefault="0038095B" w:rsidP="0015198F">
      <w:pPr>
        <w:pStyle w:val="ListParagraph"/>
        <w:numPr>
          <w:ilvl w:val="0"/>
          <w:numId w:val="14"/>
        </w:numPr>
        <w:rPr>
          <w:sz w:val="26"/>
          <w:szCs w:val="26"/>
        </w:rPr>
      </w:pPr>
      <w:r>
        <w:rPr>
          <w:sz w:val="26"/>
          <w:szCs w:val="26"/>
        </w:rPr>
        <w:t>Breakout Topic Suggestion—Successful plan of correction verbiage</w:t>
      </w:r>
      <w:r w:rsidR="007A5604">
        <w:rPr>
          <w:sz w:val="26"/>
          <w:szCs w:val="26"/>
        </w:rPr>
        <w:t xml:space="preserve"> solicited from surveyors</w:t>
      </w:r>
    </w:p>
    <w:p w14:paraId="50BAF07B" w14:textId="10681BAA" w:rsidR="0038095B" w:rsidRDefault="0038095B" w:rsidP="0015198F">
      <w:pPr>
        <w:pStyle w:val="ListParagraph"/>
        <w:numPr>
          <w:ilvl w:val="0"/>
          <w:numId w:val="14"/>
        </w:numPr>
        <w:rPr>
          <w:sz w:val="26"/>
          <w:szCs w:val="26"/>
        </w:rPr>
      </w:pPr>
      <w:r>
        <w:rPr>
          <w:sz w:val="26"/>
          <w:szCs w:val="26"/>
        </w:rPr>
        <w:t xml:space="preserve">Speakers—There will still be a </w:t>
      </w:r>
      <w:r w:rsidR="007A5604">
        <w:rPr>
          <w:sz w:val="26"/>
          <w:szCs w:val="26"/>
        </w:rPr>
        <w:t>C</w:t>
      </w:r>
      <w:r>
        <w:rPr>
          <w:sz w:val="26"/>
          <w:szCs w:val="26"/>
        </w:rPr>
        <w:t xml:space="preserve">all for </w:t>
      </w:r>
      <w:r w:rsidR="007A5604">
        <w:rPr>
          <w:sz w:val="26"/>
          <w:szCs w:val="26"/>
        </w:rPr>
        <w:t>P</w:t>
      </w:r>
      <w:r>
        <w:rPr>
          <w:sz w:val="26"/>
          <w:szCs w:val="26"/>
        </w:rPr>
        <w:t>resentations but the board may also select speakers and request that they present.</w:t>
      </w:r>
    </w:p>
    <w:p w14:paraId="1375EF3D" w14:textId="7914368B" w:rsidR="0038095B" w:rsidRDefault="0038095B" w:rsidP="0015198F">
      <w:pPr>
        <w:pStyle w:val="ListParagraph"/>
        <w:numPr>
          <w:ilvl w:val="0"/>
          <w:numId w:val="14"/>
        </w:numPr>
        <w:rPr>
          <w:sz w:val="26"/>
          <w:szCs w:val="26"/>
        </w:rPr>
      </w:pPr>
      <w:r>
        <w:rPr>
          <w:sz w:val="26"/>
          <w:szCs w:val="26"/>
        </w:rPr>
        <w:t xml:space="preserve">Robin Carnett to potentially speak </w:t>
      </w:r>
      <w:r w:rsidR="007A5604">
        <w:rPr>
          <w:sz w:val="26"/>
          <w:szCs w:val="26"/>
        </w:rPr>
        <w:t xml:space="preserve">again </w:t>
      </w:r>
      <w:r>
        <w:rPr>
          <w:sz w:val="26"/>
          <w:szCs w:val="26"/>
        </w:rPr>
        <w:t xml:space="preserve">on “What Not to Write” </w:t>
      </w:r>
      <w:r w:rsidR="007A5604">
        <w:rPr>
          <w:sz w:val="26"/>
          <w:szCs w:val="26"/>
        </w:rPr>
        <w:t>to cover documenting toward eligibility</w:t>
      </w:r>
    </w:p>
    <w:p w14:paraId="03DB4B5A" w14:textId="5C172DAD" w:rsidR="007A5604" w:rsidRPr="0015198F" w:rsidRDefault="007A5604" w:rsidP="0015198F">
      <w:pPr>
        <w:pStyle w:val="ListParagraph"/>
        <w:numPr>
          <w:ilvl w:val="0"/>
          <w:numId w:val="14"/>
        </w:numPr>
        <w:rPr>
          <w:sz w:val="26"/>
          <w:szCs w:val="26"/>
        </w:rPr>
      </w:pPr>
      <w:r>
        <w:rPr>
          <w:sz w:val="26"/>
          <w:szCs w:val="26"/>
        </w:rPr>
        <w:t>Discussed need for nurse practitioner-specific topics</w:t>
      </w:r>
    </w:p>
    <w:p w14:paraId="050FCC8F" w14:textId="1A6F9740" w:rsidR="000F00C8" w:rsidRDefault="000F00C8" w:rsidP="00CB5D63">
      <w:pPr>
        <w:rPr>
          <w:sz w:val="26"/>
          <w:szCs w:val="26"/>
        </w:rPr>
      </w:pPr>
    </w:p>
    <w:p w14:paraId="65654A6F" w14:textId="77777777" w:rsidR="000B6E39" w:rsidRDefault="000B6E39" w:rsidP="00CB5D63">
      <w:pPr>
        <w:rPr>
          <w:sz w:val="26"/>
          <w:szCs w:val="26"/>
        </w:rPr>
      </w:pPr>
    </w:p>
    <w:p w14:paraId="4F933D45" w14:textId="297947B6" w:rsidR="00607DB5" w:rsidRDefault="00607DB5" w:rsidP="00607DB5">
      <w:pPr>
        <w:rPr>
          <w:sz w:val="26"/>
          <w:szCs w:val="26"/>
        </w:rPr>
      </w:pPr>
      <w:r>
        <w:rPr>
          <w:sz w:val="26"/>
          <w:szCs w:val="26"/>
        </w:rPr>
        <w:t>1:30 pm Merger Talks – Hospital Association Speaker</w:t>
      </w:r>
      <w:r w:rsidR="009D00D0">
        <w:rPr>
          <w:sz w:val="26"/>
          <w:szCs w:val="26"/>
        </w:rPr>
        <w:t xml:space="preserve"> – Jon Do</w:t>
      </w:r>
      <w:r w:rsidR="002673AD">
        <w:rPr>
          <w:sz w:val="26"/>
          <w:szCs w:val="26"/>
        </w:rPr>
        <w:t>ol</w:t>
      </w:r>
      <w:r w:rsidR="009D00D0">
        <w:rPr>
          <w:sz w:val="26"/>
          <w:szCs w:val="26"/>
        </w:rPr>
        <w:t>ittle</w:t>
      </w:r>
      <w:r w:rsidR="002673AD">
        <w:rPr>
          <w:sz w:val="26"/>
          <w:szCs w:val="26"/>
        </w:rPr>
        <w:t>, CEO</w:t>
      </w:r>
    </w:p>
    <w:p w14:paraId="7EA0FA94" w14:textId="7C4CD69C" w:rsidR="00294E6D" w:rsidRDefault="00294E6D" w:rsidP="00294E6D">
      <w:pPr>
        <w:pStyle w:val="ListParagraph"/>
        <w:numPr>
          <w:ilvl w:val="1"/>
          <w:numId w:val="9"/>
        </w:numPr>
        <w:rPr>
          <w:sz w:val="26"/>
          <w:szCs w:val="26"/>
        </w:rPr>
      </w:pPr>
      <w:r w:rsidRPr="00294E6D">
        <w:rPr>
          <w:color w:val="FF0000"/>
          <w:sz w:val="26"/>
          <w:szCs w:val="26"/>
        </w:rPr>
        <w:t xml:space="preserve">What interests MHA in partnering with MHPCA and are there MHA concerns with potential conflicts in the realm of advocacy?  </w:t>
      </w:r>
      <w:r>
        <w:rPr>
          <w:sz w:val="26"/>
          <w:szCs w:val="26"/>
        </w:rPr>
        <w:t>Healthcare continues to evolve and all are thinking about health equity, changes are occurring for everyone.  Members aren’t just self-interested but they</w:t>
      </w:r>
      <w:r w:rsidR="00CA1698">
        <w:rPr>
          <w:sz w:val="26"/>
          <w:szCs w:val="26"/>
        </w:rPr>
        <w:t xml:space="preserve"> </w:t>
      </w:r>
      <w:r>
        <w:rPr>
          <w:sz w:val="26"/>
          <w:szCs w:val="26"/>
        </w:rPr>
        <w:t xml:space="preserve">are interested in interacting with other health care providers.  They can’t just focus on being a hospital.  </w:t>
      </w:r>
      <w:r w:rsidR="00CA1698">
        <w:rPr>
          <w:sz w:val="26"/>
          <w:szCs w:val="26"/>
        </w:rPr>
        <w:t>MHA</w:t>
      </w:r>
      <w:r>
        <w:rPr>
          <w:sz w:val="26"/>
          <w:szCs w:val="26"/>
        </w:rPr>
        <w:t xml:space="preserve"> talk</w:t>
      </w:r>
      <w:r w:rsidR="00CA1698">
        <w:rPr>
          <w:sz w:val="26"/>
          <w:szCs w:val="26"/>
        </w:rPr>
        <w:t>s</w:t>
      </w:r>
      <w:r>
        <w:rPr>
          <w:sz w:val="26"/>
          <w:szCs w:val="26"/>
        </w:rPr>
        <w:t xml:space="preserve"> about their ability to convene with other providers to help patients and family members.  They continue to try to be better conveners.  To summarize, their interest is that we represent people who play an essential role in life.  As MHA broadens its mission and vision they are interested in success across that continuum.  They want to be strong and connected.  They have 115 staff.  About 30 work in their data business.  Administrative staff, governmental relations staff, education and communications staff (6 work on educational events), quality safety and research (work with members to work on quality improvement, administer grants, substance abuse recover).  MHA is one of the larger state hospital associations.  Campus on west end of town and they have remote/hybrid workers.  30% of revenue comes from member dues.  They have a fund that has built up over years that they can support worthy work.  Their membership services group helps them interface with members around the state.  They partner with other groups to help support operations of other groups.  134 members of MHA, all hospitals in MO are members and they all choose to be.  Membership dues are based on annual expenses.  As far as the potential conflict with advocacy, while there might be different priorities they have a board that helps to set those priorities.  For example, Certificate of Need might be an issue for some hospitals but not all.  If they don’t have uniformity they sometimes don’t take a position.  They can’t sit out on something that benefits hospice </w:t>
      </w:r>
      <w:r>
        <w:rPr>
          <w:sz w:val="26"/>
          <w:szCs w:val="26"/>
        </w:rPr>
        <w:lastRenderedPageBreak/>
        <w:t xml:space="preserve">that doesn’t align with benefitting hospitals.  He can’t imagine when we wouldn’t be aligned on advocacy.  </w:t>
      </w:r>
    </w:p>
    <w:p w14:paraId="00BA07B1" w14:textId="77777777" w:rsidR="00294E6D" w:rsidRDefault="00294E6D" w:rsidP="00294E6D">
      <w:pPr>
        <w:pStyle w:val="ListParagraph"/>
        <w:numPr>
          <w:ilvl w:val="1"/>
          <w:numId w:val="9"/>
        </w:numPr>
        <w:rPr>
          <w:sz w:val="26"/>
          <w:szCs w:val="26"/>
        </w:rPr>
      </w:pPr>
      <w:r w:rsidRPr="00294E6D">
        <w:rPr>
          <w:color w:val="FF0000"/>
          <w:sz w:val="26"/>
          <w:szCs w:val="26"/>
        </w:rPr>
        <w:t xml:space="preserve">Could MHPCA have a seat on their board?  </w:t>
      </w:r>
      <w:r>
        <w:rPr>
          <w:sz w:val="26"/>
          <w:szCs w:val="26"/>
        </w:rPr>
        <w:t>Unlikely.  They have other seats where they don’t currently have representation.  There would have to be a compelling reason to do it and why it would be in MHA’s best interest.</w:t>
      </w:r>
    </w:p>
    <w:p w14:paraId="7BC5B197" w14:textId="3E19184E" w:rsidR="00294E6D" w:rsidRDefault="00294E6D" w:rsidP="00294E6D">
      <w:pPr>
        <w:pStyle w:val="ListParagraph"/>
        <w:numPr>
          <w:ilvl w:val="1"/>
          <w:numId w:val="9"/>
        </w:numPr>
        <w:rPr>
          <w:sz w:val="26"/>
          <w:szCs w:val="26"/>
        </w:rPr>
      </w:pPr>
      <w:r w:rsidRPr="00294E6D">
        <w:rPr>
          <w:color w:val="FF0000"/>
          <w:sz w:val="26"/>
          <w:szCs w:val="26"/>
        </w:rPr>
        <w:t>What is the MHA 2023 agenda for advocacy?</w:t>
      </w:r>
      <w:r>
        <w:rPr>
          <w:sz w:val="26"/>
          <w:szCs w:val="26"/>
        </w:rPr>
        <w:t xml:space="preserve">  They have a 16-page document that outlines their agenda.  In summary, protecting access to care, protecting Medicaid expansion, items related to prior authorization/insurance reform, pharmacy-related issues (regulatory and access to complex meds mixed locally), access to 340B pharmacies in hospitals, timeframe in getting licensed as a physician, they don’t have a big ask this year in regards to the budget.</w:t>
      </w:r>
    </w:p>
    <w:p w14:paraId="6A3AF912" w14:textId="77777777" w:rsidR="00294E6D" w:rsidRDefault="00294E6D" w:rsidP="00294E6D">
      <w:pPr>
        <w:pStyle w:val="ListParagraph"/>
        <w:numPr>
          <w:ilvl w:val="1"/>
          <w:numId w:val="9"/>
        </w:numPr>
        <w:rPr>
          <w:sz w:val="26"/>
          <w:szCs w:val="26"/>
        </w:rPr>
      </w:pPr>
      <w:r w:rsidRPr="00294E6D">
        <w:rPr>
          <w:color w:val="FF0000"/>
          <w:sz w:val="26"/>
          <w:szCs w:val="26"/>
        </w:rPr>
        <w:t>What does partnership between MHA and other Associations look like and how would the partnership between MHA and MHPCA be structured?</w:t>
      </w:r>
      <w:r>
        <w:rPr>
          <w:sz w:val="26"/>
          <w:szCs w:val="26"/>
        </w:rPr>
        <w:t xml:space="preserve">  They have professional membership groups where there are dedicated people to support those groups.  Another association buys a service from them to help with events.  Children’s hospitals are part of their membership but they need additional help as a segment.  They have an additional dues structure and they buy services from MHA membership services group.  It could be structured that way or it could be different.  Partnership outside of an organization structure like the LTC association, they meet to make sure they are aligned on messaging.  They find a way to share information and resources.  They are the contractor for the emergency preparedness for the state.  They have a lot of partnerships and relationships already.  Advocacy, regulatory compliance, communications, and education are the four buckets that were discussed between Jane and Jon.  </w:t>
      </w:r>
    </w:p>
    <w:p w14:paraId="73721FA5" w14:textId="77777777" w:rsidR="00294E6D" w:rsidRDefault="00294E6D" w:rsidP="00294E6D">
      <w:pPr>
        <w:pStyle w:val="ListParagraph"/>
        <w:numPr>
          <w:ilvl w:val="1"/>
          <w:numId w:val="9"/>
        </w:numPr>
        <w:rPr>
          <w:sz w:val="26"/>
          <w:szCs w:val="26"/>
        </w:rPr>
      </w:pPr>
      <w:r w:rsidRPr="00294E6D">
        <w:rPr>
          <w:color w:val="FF0000"/>
          <w:sz w:val="26"/>
          <w:szCs w:val="26"/>
        </w:rPr>
        <w:t>Benefit of partnership could be improving coordination of care when discharging patients from the hospital onto hospice and education of hospitals regarding the GIP level of care</w:t>
      </w:r>
      <w:r>
        <w:rPr>
          <w:sz w:val="26"/>
          <w:szCs w:val="26"/>
        </w:rPr>
        <w:t>—Jon agrees that these would both be benefits to MHA</w:t>
      </w:r>
    </w:p>
    <w:p w14:paraId="7C3503A9" w14:textId="36006585" w:rsidR="00294E6D" w:rsidRPr="00080EFC" w:rsidRDefault="00294E6D" w:rsidP="00294E6D">
      <w:pPr>
        <w:pStyle w:val="ListParagraph"/>
        <w:numPr>
          <w:ilvl w:val="1"/>
          <w:numId w:val="9"/>
        </w:numPr>
        <w:rPr>
          <w:sz w:val="26"/>
          <w:szCs w:val="26"/>
        </w:rPr>
      </w:pPr>
      <w:r w:rsidRPr="00294E6D">
        <w:rPr>
          <w:color w:val="FF0000"/>
          <w:sz w:val="26"/>
          <w:szCs w:val="26"/>
        </w:rPr>
        <w:t xml:space="preserve">How would MHPCA fit into the long-term plan of MHA?    </w:t>
      </w:r>
      <w:r>
        <w:rPr>
          <w:sz w:val="26"/>
          <w:szCs w:val="26"/>
        </w:rPr>
        <w:t>The reason he agreed to meet with us is that they continue to grow in their scope of trying to bring all of these things together to improve health care and quality of life.  When he worked for Cerner they really talked about what they were trying to accomplish with all of their improvements in technology.  MHA needs to be concerned with more than what goes on inside the hospital.  They care about the entire care continuum.  They are happy to partner and work alongside the way they have.  He views MHA as a “health” association rather than just a hospital association.</w:t>
      </w:r>
    </w:p>
    <w:p w14:paraId="18DA5B04" w14:textId="0E6553BF" w:rsidR="00294E6D" w:rsidRDefault="00294E6D" w:rsidP="00294E6D">
      <w:pPr>
        <w:pStyle w:val="ListParagraph"/>
        <w:numPr>
          <w:ilvl w:val="1"/>
          <w:numId w:val="9"/>
        </w:numPr>
        <w:rPr>
          <w:sz w:val="26"/>
          <w:szCs w:val="26"/>
        </w:rPr>
      </w:pPr>
      <w:r w:rsidRPr="00294E6D">
        <w:rPr>
          <w:color w:val="FF0000"/>
          <w:sz w:val="26"/>
          <w:szCs w:val="26"/>
        </w:rPr>
        <w:t>MHPCA would maintain their own board and their own educational offerings</w:t>
      </w:r>
      <w:r>
        <w:rPr>
          <w:sz w:val="26"/>
          <w:szCs w:val="26"/>
        </w:rPr>
        <w:t>—This might point to a contractual services relationship.  He agrees with us maintaining our own board.  We could benefit from their educational offerings.  We would be able to maintain our independence.</w:t>
      </w:r>
      <w:r w:rsidR="00CA1698">
        <w:rPr>
          <w:sz w:val="26"/>
          <w:szCs w:val="26"/>
        </w:rPr>
        <w:t xml:space="preserve">  The thing that seems the easiest to Jon is for us to decide what we want and then see how they can partner with us.  He suggests discussions with other potential partners if we wish to investigate other partnership structures.  They have not merged or acquired any other organizations.  They have only partnered with them.</w:t>
      </w:r>
    </w:p>
    <w:p w14:paraId="2A73652C" w14:textId="05D18BD0" w:rsidR="005D29A4" w:rsidRDefault="006B568B" w:rsidP="00294E6D">
      <w:pPr>
        <w:pStyle w:val="ListParagraph"/>
        <w:numPr>
          <w:ilvl w:val="1"/>
          <w:numId w:val="9"/>
        </w:numPr>
        <w:rPr>
          <w:sz w:val="26"/>
          <w:szCs w:val="26"/>
        </w:rPr>
      </w:pPr>
      <w:r>
        <w:rPr>
          <w:sz w:val="26"/>
          <w:szCs w:val="26"/>
        </w:rPr>
        <w:t xml:space="preserve">Following the meeting, discussion occurred amongst the board.  Michael Stoker made a motion for Executive Committee to pursue the non-disclosure agreement between MHA </w:t>
      </w:r>
      <w:r>
        <w:rPr>
          <w:sz w:val="26"/>
          <w:szCs w:val="26"/>
        </w:rPr>
        <w:lastRenderedPageBreak/>
        <w:t>and MHPCA in order to both list services that we may want to purchase and the price of those services. David Wiley seconded the motion.  Motion passed.</w:t>
      </w:r>
    </w:p>
    <w:p w14:paraId="0BE25C3B" w14:textId="77777777" w:rsidR="00294E6D" w:rsidRDefault="00294E6D" w:rsidP="00294E6D">
      <w:pPr>
        <w:rPr>
          <w:sz w:val="26"/>
          <w:szCs w:val="26"/>
        </w:rPr>
      </w:pPr>
    </w:p>
    <w:p w14:paraId="2CC0E1BE" w14:textId="77777777" w:rsidR="00294E6D" w:rsidRDefault="00294E6D" w:rsidP="00607DB5">
      <w:pPr>
        <w:rPr>
          <w:sz w:val="26"/>
          <w:szCs w:val="26"/>
        </w:rPr>
      </w:pPr>
    </w:p>
    <w:p w14:paraId="15D9A1FF" w14:textId="77777777" w:rsidR="00220352" w:rsidRDefault="00220352" w:rsidP="000B6E39">
      <w:pPr>
        <w:pStyle w:val="ListParagraph"/>
        <w:ind w:left="1440"/>
        <w:rPr>
          <w:sz w:val="26"/>
          <w:szCs w:val="26"/>
        </w:rPr>
      </w:pPr>
    </w:p>
    <w:p w14:paraId="4A321F16" w14:textId="77777777" w:rsidR="000B6E39" w:rsidRDefault="000B6E39" w:rsidP="00CB5D63">
      <w:pPr>
        <w:rPr>
          <w:sz w:val="26"/>
          <w:szCs w:val="26"/>
        </w:rPr>
      </w:pPr>
    </w:p>
    <w:p w14:paraId="227007E0" w14:textId="77777777" w:rsidR="006B568B" w:rsidRDefault="006B568B" w:rsidP="00CB5D63">
      <w:pPr>
        <w:rPr>
          <w:sz w:val="26"/>
          <w:szCs w:val="26"/>
        </w:rPr>
      </w:pPr>
    </w:p>
    <w:p w14:paraId="5CA99E9D" w14:textId="442BF886" w:rsidR="00F70967" w:rsidRDefault="00132932" w:rsidP="00CB5D63">
      <w:pPr>
        <w:rPr>
          <w:sz w:val="26"/>
          <w:szCs w:val="26"/>
        </w:rPr>
      </w:pPr>
      <w:r>
        <w:rPr>
          <w:sz w:val="26"/>
          <w:szCs w:val="26"/>
        </w:rPr>
        <w:t xml:space="preserve">2:30 p.m.  </w:t>
      </w:r>
      <w:r w:rsidR="00F70967">
        <w:rPr>
          <w:sz w:val="26"/>
          <w:szCs w:val="26"/>
        </w:rPr>
        <w:t xml:space="preserve">Education 2023 – Training and </w:t>
      </w:r>
      <w:r w:rsidR="006B568B">
        <w:rPr>
          <w:sz w:val="26"/>
          <w:szCs w:val="26"/>
        </w:rPr>
        <w:t>s</w:t>
      </w:r>
      <w:r w:rsidR="00F70967">
        <w:rPr>
          <w:sz w:val="26"/>
          <w:szCs w:val="26"/>
        </w:rPr>
        <w:t xml:space="preserve">peakers </w:t>
      </w:r>
      <w:r w:rsidR="006B568B">
        <w:rPr>
          <w:sz w:val="26"/>
          <w:szCs w:val="26"/>
        </w:rPr>
        <w:t>n</w:t>
      </w:r>
      <w:r w:rsidR="00F70967">
        <w:rPr>
          <w:sz w:val="26"/>
          <w:szCs w:val="26"/>
        </w:rPr>
        <w:t>eeded in writing today</w:t>
      </w:r>
    </w:p>
    <w:p w14:paraId="54D805F7" w14:textId="46C143FD" w:rsidR="006B568B" w:rsidRDefault="00426223" w:rsidP="006B568B">
      <w:pPr>
        <w:pStyle w:val="ListParagraph"/>
        <w:numPr>
          <w:ilvl w:val="0"/>
          <w:numId w:val="15"/>
        </w:numPr>
        <w:rPr>
          <w:sz w:val="26"/>
          <w:szCs w:val="26"/>
        </w:rPr>
      </w:pPr>
      <w:r>
        <w:rPr>
          <w:sz w:val="26"/>
          <w:szCs w:val="26"/>
        </w:rPr>
        <w:t xml:space="preserve">David presented a potential contracting opportunity for education </w:t>
      </w:r>
    </w:p>
    <w:p w14:paraId="13A3E379" w14:textId="77777777" w:rsidR="00426223" w:rsidRDefault="00426223" w:rsidP="006B568B">
      <w:pPr>
        <w:pStyle w:val="ListParagraph"/>
        <w:numPr>
          <w:ilvl w:val="0"/>
          <w:numId w:val="15"/>
        </w:numPr>
        <w:rPr>
          <w:sz w:val="26"/>
          <w:szCs w:val="26"/>
        </w:rPr>
      </w:pPr>
      <w:r>
        <w:rPr>
          <w:sz w:val="26"/>
          <w:szCs w:val="26"/>
        </w:rPr>
        <w:t xml:space="preserve">Jackie sent a survey out to her staff.  Suggestions included:  </w:t>
      </w:r>
    </w:p>
    <w:p w14:paraId="09FD3B12" w14:textId="3176B588" w:rsidR="00426223" w:rsidRDefault="00426223" w:rsidP="00426223">
      <w:pPr>
        <w:pStyle w:val="ListParagraph"/>
        <w:numPr>
          <w:ilvl w:val="1"/>
          <w:numId w:val="15"/>
        </w:numPr>
        <w:rPr>
          <w:sz w:val="26"/>
          <w:szCs w:val="26"/>
        </w:rPr>
      </w:pPr>
      <w:r>
        <w:rPr>
          <w:sz w:val="26"/>
          <w:szCs w:val="26"/>
        </w:rPr>
        <w:t>Bereavement:  spirituality and loss, guilt/regret/anger/forgiveness, pre-bereavement, working with children prolonged grief, adult disabled survivors</w:t>
      </w:r>
    </w:p>
    <w:p w14:paraId="06A93843" w14:textId="64AF3AFC" w:rsidR="00426223" w:rsidRDefault="00426223" w:rsidP="00426223">
      <w:pPr>
        <w:pStyle w:val="ListParagraph"/>
        <w:numPr>
          <w:ilvl w:val="1"/>
          <w:numId w:val="15"/>
        </w:numPr>
        <w:rPr>
          <w:sz w:val="26"/>
          <w:szCs w:val="26"/>
        </w:rPr>
      </w:pPr>
      <w:r>
        <w:rPr>
          <w:sz w:val="26"/>
          <w:szCs w:val="26"/>
        </w:rPr>
        <w:t xml:space="preserve">Nursing:  music therapy with dementia patients  </w:t>
      </w:r>
    </w:p>
    <w:p w14:paraId="4313ABB6" w14:textId="321EF008" w:rsidR="00426223" w:rsidRDefault="00426223" w:rsidP="00426223">
      <w:pPr>
        <w:pStyle w:val="ListParagraph"/>
        <w:numPr>
          <w:ilvl w:val="1"/>
          <w:numId w:val="15"/>
        </w:numPr>
        <w:rPr>
          <w:sz w:val="26"/>
          <w:szCs w:val="26"/>
        </w:rPr>
      </w:pPr>
      <w:r>
        <w:rPr>
          <w:sz w:val="26"/>
          <w:szCs w:val="26"/>
        </w:rPr>
        <w:t xml:space="preserve">Volunteers:  Boundaries and self-care, providing support to dementia patients  </w:t>
      </w:r>
    </w:p>
    <w:p w14:paraId="7F5A234A" w14:textId="67EB43A3" w:rsidR="00426223" w:rsidRDefault="00426223" w:rsidP="00426223">
      <w:pPr>
        <w:pStyle w:val="ListParagraph"/>
        <w:numPr>
          <w:ilvl w:val="1"/>
          <w:numId w:val="15"/>
        </w:numPr>
        <w:rPr>
          <w:sz w:val="26"/>
          <w:szCs w:val="26"/>
        </w:rPr>
      </w:pPr>
      <w:r>
        <w:rPr>
          <w:sz w:val="26"/>
          <w:szCs w:val="26"/>
        </w:rPr>
        <w:t>Social work:  abuse and neglect, DHSS hotline guidelines—reporting, pet therapy</w:t>
      </w:r>
    </w:p>
    <w:p w14:paraId="478EB129" w14:textId="6230F8C0" w:rsidR="00426223" w:rsidRDefault="00426223" w:rsidP="00426223">
      <w:pPr>
        <w:pStyle w:val="ListParagraph"/>
        <w:numPr>
          <w:ilvl w:val="0"/>
          <w:numId w:val="15"/>
        </w:numPr>
        <w:rPr>
          <w:sz w:val="26"/>
          <w:szCs w:val="26"/>
        </w:rPr>
      </w:pPr>
      <w:r>
        <w:rPr>
          <w:sz w:val="26"/>
          <w:szCs w:val="26"/>
        </w:rPr>
        <w:t>Jane suggested leadership training to include case scenarios, quality, patient rights, give individuals an opportunity to write out what they would do then discuss as a group.</w:t>
      </w:r>
    </w:p>
    <w:p w14:paraId="0BC3C621" w14:textId="0D4CD86B" w:rsidR="00426223" w:rsidRDefault="00426223" w:rsidP="00426223">
      <w:pPr>
        <w:pStyle w:val="ListParagraph"/>
        <w:numPr>
          <w:ilvl w:val="0"/>
          <w:numId w:val="15"/>
        </w:numPr>
        <w:rPr>
          <w:sz w:val="26"/>
          <w:szCs w:val="26"/>
        </w:rPr>
      </w:pPr>
      <w:r>
        <w:rPr>
          <w:sz w:val="26"/>
          <w:szCs w:val="26"/>
        </w:rPr>
        <w:t>David suggested the following topics:</w:t>
      </w:r>
    </w:p>
    <w:p w14:paraId="00E5F8A0" w14:textId="19F19373" w:rsidR="00426223" w:rsidRPr="00426223" w:rsidRDefault="00426223" w:rsidP="00426223">
      <w:pPr>
        <w:pStyle w:val="ListParagraph"/>
        <w:numPr>
          <w:ilvl w:val="1"/>
          <w:numId w:val="15"/>
        </w:numPr>
        <w:rPr>
          <w:sz w:val="26"/>
          <w:szCs w:val="26"/>
        </w:rPr>
      </w:pPr>
      <w:r w:rsidRPr="00426223">
        <w:rPr>
          <w:sz w:val="26"/>
          <w:szCs w:val="26"/>
        </w:rPr>
        <w:t>A review of Medicare Conditions of Participation</w:t>
      </w:r>
    </w:p>
    <w:p w14:paraId="117FC89A" w14:textId="77777777" w:rsidR="00426223" w:rsidRPr="00426223" w:rsidRDefault="00426223" w:rsidP="00426223">
      <w:pPr>
        <w:pStyle w:val="ListParagraph"/>
        <w:numPr>
          <w:ilvl w:val="1"/>
          <w:numId w:val="15"/>
        </w:numPr>
        <w:rPr>
          <w:sz w:val="26"/>
          <w:szCs w:val="26"/>
        </w:rPr>
      </w:pPr>
      <w:r w:rsidRPr="00426223">
        <w:rPr>
          <w:sz w:val="26"/>
          <w:szCs w:val="26"/>
        </w:rPr>
        <w:t>Role of the RNCM - managing the team - SW, Chaplain, CNA, etc.</w:t>
      </w:r>
    </w:p>
    <w:p w14:paraId="6E3F7171" w14:textId="77777777" w:rsidR="00426223" w:rsidRPr="00426223" w:rsidRDefault="00426223" w:rsidP="00426223">
      <w:pPr>
        <w:pStyle w:val="ListParagraph"/>
        <w:numPr>
          <w:ilvl w:val="1"/>
          <w:numId w:val="15"/>
        </w:numPr>
        <w:rPr>
          <w:sz w:val="26"/>
          <w:szCs w:val="26"/>
        </w:rPr>
      </w:pPr>
      <w:r w:rsidRPr="00426223">
        <w:rPr>
          <w:sz w:val="26"/>
          <w:szCs w:val="26"/>
        </w:rPr>
        <w:t>Coordination of Care between Hospice and Nursing Homes and Families</w:t>
      </w:r>
    </w:p>
    <w:p w14:paraId="58173DC9" w14:textId="63B26FBA" w:rsidR="00426223" w:rsidRDefault="00426223" w:rsidP="00426223">
      <w:pPr>
        <w:pStyle w:val="ListParagraph"/>
        <w:numPr>
          <w:ilvl w:val="1"/>
          <w:numId w:val="15"/>
        </w:numPr>
        <w:rPr>
          <w:sz w:val="26"/>
          <w:szCs w:val="26"/>
        </w:rPr>
      </w:pPr>
      <w:r w:rsidRPr="00426223">
        <w:rPr>
          <w:sz w:val="26"/>
          <w:szCs w:val="26"/>
        </w:rPr>
        <w:t xml:space="preserve">Disease specific - Heart, Lung, Neuro </w:t>
      </w:r>
    </w:p>
    <w:p w14:paraId="4F752150" w14:textId="65EA1654" w:rsidR="00426223" w:rsidRDefault="00426223" w:rsidP="00426223">
      <w:pPr>
        <w:pStyle w:val="ListParagraph"/>
        <w:numPr>
          <w:ilvl w:val="1"/>
          <w:numId w:val="15"/>
        </w:numPr>
        <w:rPr>
          <w:sz w:val="26"/>
          <w:szCs w:val="26"/>
        </w:rPr>
      </w:pPr>
      <w:r>
        <w:rPr>
          <w:sz w:val="26"/>
          <w:szCs w:val="26"/>
        </w:rPr>
        <w:t>Alternative therapies—music, massage, pet, etc.</w:t>
      </w:r>
    </w:p>
    <w:p w14:paraId="606772B3" w14:textId="1D749F68" w:rsidR="00132932" w:rsidRPr="006B568B" w:rsidRDefault="00132932" w:rsidP="00132932">
      <w:pPr>
        <w:pStyle w:val="ListParagraph"/>
        <w:numPr>
          <w:ilvl w:val="0"/>
          <w:numId w:val="15"/>
        </w:numPr>
        <w:rPr>
          <w:sz w:val="26"/>
          <w:szCs w:val="26"/>
        </w:rPr>
      </w:pPr>
      <w:r>
        <w:rPr>
          <w:sz w:val="26"/>
          <w:szCs w:val="26"/>
        </w:rPr>
        <w:t>Rachel suggested Sally King as a potential speaker with various topics.  There might be potential for sponsorship for payment of fee.</w:t>
      </w:r>
    </w:p>
    <w:p w14:paraId="3344CBD6" w14:textId="77777777" w:rsidR="006B568B" w:rsidRDefault="006B568B" w:rsidP="00CB5D63">
      <w:pPr>
        <w:rPr>
          <w:sz w:val="26"/>
          <w:szCs w:val="26"/>
        </w:rPr>
      </w:pPr>
    </w:p>
    <w:p w14:paraId="377444D7" w14:textId="0281C0DA" w:rsidR="00F70967" w:rsidRDefault="00F70967" w:rsidP="00CB5D63">
      <w:pPr>
        <w:rPr>
          <w:sz w:val="26"/>
          <w:szCs w:val="26"/>
        </w:rPr>
      </w:pPr>
    </w:p>
    <w:p w14:paraId="46D02F61" w14:textId="4ACFFC22" w:rsidR="00F70967" w:rsidRDefault="00132932" w:rsidP="00CB5D63">
      <w:pPr>
        <w:rPr>
          <w:sz w:val="26"/>
          <w:szCs w:val="26"/>
        </w:rPr>
      </w:pPr>
      <w:r>
        <w:rPr>
          <w:sz w:val="26"/>
          <w:szCs w:val="26"/>
        </w:rPr>
        <w:t xml:space="preserve">3:15 p.m.  </w:t>
      </w:r>
      <w:r w:rsidR="00F70967">
        <w:rPr>
          <w:sz w:val="26"/>
          <w:szCs w:val="26"/>
        </w:rPr>
        <w:t xml:space="preserve">Heart of Hospice/Hospice Day at the Capitol – Sponsorship Needed </w:t>
      </w:r>
      <w:r>
        <w:rPr>
          <w:sz w:val="26"/>
          <w:szCs w:val="26"/>
        </w:rPr>
        <w:t>of $1,000</w:t>
      </w:r>
    </w:p>
    <w:p w14:paraId="28088ADB" w14:textId="4E786E16" w:rsidR="00132932" w:rsidRDefault="00132932" w:rsidP="00132932">
      <w:pPr>
        <w:pStyle w:val="ListParagraph"/>
        <w:numPr>
          <w:ilvl w:val="0"/>
          <w:numId w:val="16"/>
        </w:numPr>
        <w:rPr>
          <w:sz w:val="26"/>
          <w:szCs w:val="26"/>
        </w:rPr>
      </w:pPr>
      <w:r>
        <w:rPr>
          <w:sz w:val="26"/>
          <w:szCs w:val="26"/>
        </w:rPr>
        <w:t>Board will reach out to potential sponsors</w:t>
      </w:r>
    </w:p>
    <w:p w14:paraId="7D24330E" w14:textId="7B0CD021" w:rsidR="00423295" w:rsidRDefault="00423295" w:rsidP="00423295">
      <w:pPr>
        <w:rPr>
          <w:sz w:val="26"/>
          <w:szCs w:val="26"/>
        </w:rPr>
      </w:pPr>
    </w:p>
    <w:p w14:paraId="35996E69" w14:textId="12688174" w:rsidR="00423295" w:rsidRPr="00423295" w:rsidRDefault="00423295" w:rsidP="00423295">
      <w:pPr>
        <w:rPr>
          <w:sz w:val="26"/>
          <w:szCs w:val="26"/>
        </w:rPr>
      </w:pPr>
      <w:r>
        <w:rPr>
          <w:sz w:val="26"/>
          <w:szCs w:val="26"/>
        </w:rPr>
        <w:t>3:20 pm.  Revised goals of Strategic Plan. Board will revise strategies and strategic objectives at next meeting</w:t>
      </w:r>
    </w:p>
    <w:p w14:paraId="4817475B" w14:textId="401952B0" w:rsidR="00F70967" w:rsidRDefault="00F70967" w:rsidP="00CB5D63">
      <w:pPr>
        <w:rPr>
          <w:sz w:val="26"/>
          <w:szCs w:val="26"/>
        </w:rPr>
      </w:pPr>
    </w:p>
    <w:p w14:paraId="2686019B" w14:textId="1A4FAA22" w:rsidR="00F70967" w:rsidRDefault="00423295" w:rsidP="00CB5D63">
      <w:pPr>
        <w:rPr>
          <w:sz w:val="26"/>
          <w:szCs w:val="26"/>
        </w:rPr>
      </w:pPr>
      <w:r>
        <w:rPr>
          <w:sz w:val="26"/>
          <w:szCs w:val="26"/>
        </w:rPr>
        <w:t>Table for next meeting--</w:t>
      </w:r>
      <w:r w:rsidR="00F70967">
        <w:rPr>
          <w:sz w:val="26"/>
          <w:szCs w:val="26"/>
        </w:rPr>
        <w:t xml:space="preserve">Other Revenue – Sponsorships, Partnerships, Online Store, </w:t>
      </w:r>
    </w:p>
    <w:p w14:paraId="0DEDCFE2" w14:textId="77777777" w:rsidR="004E0E89" w:rsidRDefault="004E0E89" w:rsidP="00CB5D63">
      <w:pPr>
        <w:rPr>
          <w:sz w:val="26"/>
          <w:szCs w:val="26"/>
        </w:rPr>
      </w:pPr>
    </w:p>
    <w:p w14:paraId="69E02FF7" w14:textId="5AF39A6F" w:rsidR="00F70967" w:rsidRDefault="00423295" w:rsidP="00CB5D63">
      <w:pPr>
        <w:rPr>
          <w:sz w:val="26"/>
          <w:szCs w:val="26"/>
        </w:rPr>
      </w:pPr>
      <w:r>
        <w:rPr>
          <w:sz w:val="26"/>
          <w:szCs w:val="26"/>
        </w:rPr>
        <w:t>Table for next meeting--</w:t>
      </w:r>
      <w:r w:rsidR="004E0E89">
        <w:rPr>
          <w:sz w:val="26"/>
          <w:szCs w:val="26"/>
        </w:rPr>
        <w:t>Succession Planning – Look to the future</w:t>
      </w:r>
    </w:p>
    <w:p w14:paraId="680AA497" w14:textId="7B592DDD" w:rsidR="004E0E89" w:rsidRDefault="004E0E89" w:rsidP="00CB5D63">
      <w:pPr>
        <w:rPr>
          <w:sz w:val="26"/>
          <w:szCs w:val="26"/>
        </w:rPr>
      </w:pPr>
    </w:p>
    <w:p w14:paraId="27415E8A" w14:textId="132DD83F" w:rsidR="004E0E89" w:rsidRDefault="00423295" w:rsidP="00CB5D63">
      <w:pPr>
        <w:rPr>
          <w:sz w:val="26"/>
          <w:szCs w:val="26"/>
        </w:rPr>
      </w:pPr>
      <w:r>
        <w:rPr>
          <w:sz w:val="26"/>
          <w:szCs w:val="26"/>
        </w:rPr>
        <w:t>3:27 p.m.  Michael Stoker made a motion to adjourn.  Samantha Green seconded the motion.  Meeting adjourned.</w:t>
      </w:r>
    </w:p>
    <w:p w14:paraId="416F85D5" w14:textId="6E6E15D7" w:rsidR="004E0E89" w:rsidRDefault="004E0E89" w:rsidP="00CB5D63">
      <w:pPr>
        <w:rPr>
          <w:sz w:val="26"/>
          <w:szCs w:val="26"/>
        </w:rPr>
      </w:pPr>
    </w:p>
    <w:p w14:paraId="1048D4AA" w14:textId="77777777" w:rsidR="004E0E89" w:rsidRDefault="004E0E89" w:rsidP="00CB5D63">
      <w:pPr>
        <w:rPr>
          <w:sz w:val="26"/>
          <w:szCs w:val="26"/>
        </w:rPr>
      </w:pPr>
    </w:p>
    <w:p w14:paraId="19D9AACA" w14:textId="77777777" w:rsidR="00F70967" w:rsidRPr="00594808" w:rsidRDefault="00F70967" w:rsidP="00CB5D63">
      <w:pPr>
        <w:rPr>
          <w:sz w:val="26"/>
          <w:szCs w:val="26"/>
        </w:rPr>
      </w:pPr>
    </w:p>
    <w:sectPr w:rsidR="00F70967" w:rsidRPr="00594808" w:rsidSect="00CB4E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F15"/>
    <w:multiLevelType w:val="hybridMultilevel"/>
    <w:tmpl w:val="E2AC9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D162F"/>
    <w:multiLevelType w:val="hybridMultilevel"/>
    <w:tmpl w:val="951C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C0EB6"/>
    <w:multiLevelType w:val="hybridMultilevel"/>
    <w:tmpl w:val="051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50F00"/>
    <w:multiLevelType w:val="hybridMultilevel"/>
    <w:tmpl w:val="508C7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683378"/>
    <w:multiLevelType w:val="hybridMultilevel"/>
    <w:tmpl w:val="9DF428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8E165C"/>
    <w:multiLevelType w:val="hybridMultilevel"/>
    <w:tmpl w:val="1E26F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C838B7"/>
    <w:multiLevelType w:val="hybridMultilevel"/>
    <w:tmpl w:val="EB585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5F54AE"/>
    <w:multiLevelType w:val="hybridMultilevel"/>
    <w:tmpl w:val="ABB82356"/>
    <w:lvl w:ilvl="0" w:tplc="0409000B">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8" w15:restartNumberingAfterBreak="0">
    <w:nsid w:val="690646E8"/>
    <w:multiLevelType w:val="hybridMultilevel"/>
    <w:tmpl w:val="91E2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A1D5A"/>
    <w:multiLevelType w:val="hybridMultilevel"/>
    <w:tmpl w:val="8A86974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0C45635"/>
    <w:multiLevelType w:val="hybridMultilevel"/>
    <w:tmpl w:val="6F4C2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33CB1"/>
    <w:multiLevelType w:val="hybridMultilevel"/>
    <w:tmpl w:val="21AE57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F968BE"/>
    <w:multiLevelType w:val="hybridMultilevel"/>
    <w:tmpl w:val="39D29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416E7"/>
    <w:multiLevelType w:val="hybridMultilevel"/>
    <w:tmpl w:val="C068DF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7AF4437C"/>
    <w:multiLevelType w:val="hybridMultilevel"/>
    <w:tmpl w:val="46F21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D43DEB"/>
    <w:multiLevelType w:val="hybridMultilevel"/>
    <w:tmpl w:val="340AAEC0"/>
    <w:lvl w:ilvl="0" w:tplc="0409000B">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num w:numId="1" w16cid:durableId="1926106658">
    <w:abstractNumId w:val="7"/>
  </w:num>
  <w:num w:numId="2" w16cid:durableId="838816425">
    <w:abstractNumId w:val="13"/>
  </w:num>
  <w:num w:numId="3" w16cid:durableId="506481022">
    <w:abstractNumId w:val="12"/>
  </w:num>
  <w:num w:numId="4" w16cid:durableId="1937207488">
    <w:abstractNumId w:val="0"/>
  </w:num>
  <w:num w:numId="5" w16cid:durableId="1334336034">
    <w:abstractNumId w:val="9"/>
  </w:num>
  <w:num w:numId="6" w16cid:durableId="1842767766">
    <w:abstractNumId w:val="15"/>
  </w:num>
  <w:num w:numId="7" w16cid:durableId="108209063">
    <w:abstractNumId w:val="2"/>
  </w:num>
  <w:num w:numId="8" w16cid:durableId="365175483">
    <w:abstractNumId w:val="8"/>
  </w:num>
  <w:num w:numId="9" w16cid:durableId="1148133072">
    <w:abstractNumId w:val="10"/>
  </w:num>
  <w:num w:numId="10" w16cid:durableId="465009395">
    <w:abstractNumId w:val="1"/>
  </w:num>
  <w:num w:numId="11" w16cid:durableId="1108279399">
    <w:abstractNumId w:val="6"/>
  </w:num>
  <w:num w:numId="12" w16cid:durableId="1282496302">
    <w:abstractNumId w:val="5"/>
  </w:num>
  <w:num w:numId="13" w16cid:durableId="876822296">
    <w:abstractNumId w:val="14"/>
  </w:num>
  <w:num w:numId="14" w16cid:durableId="826898165">
    <w:abstractNumId w:val="3"/>
  </w:num>
  <w:num w:numId="15" w16cid:durableId="891234764">
    <w:abstractNumId w:val="4"/>
  </w:num>
  <w:num w:numId="16" w16cid:durableId="1626279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B7"/>
    <w:rsid w:val="000212F1"/>
    <w:rsid w:val="000319C2"/>
    <w:rsid w:val="00043A4D"/>
    <w:rsid w:val="00080EFC"/>
    <w:rsid w:val="000858F3"/>
    <w:rsid w:val="000A4540"/>
    <w:rsid w:val="000B0C5E"/>
    <w:rsid w:val="000B32B0"/>
    <w:rsid w:val="000B6E39"/>
    <w:rsid w:val="000C01B0"/>
    <w:rsid w:val="000F00C8"/>
    <w:rsid w:val="0012505B"/>
    <w:rsid w:val="00132932"/>
    <w:rsid w:val="0015198F"/>
    <w:rsid w:val="0015221E"/>
    <w:rsid w:val="00157FE6"/>
    <w:rsid w:val="001625C4"/>
    <w:rsid w:val="001836B8"/>
    <w:rsid w:val="001B70FA"/>
    <w:rsid w:val="001D15F3"/>
    <w:rsid w:val="001E203D"/>
    <w:rsid w:val="001F4FC6"/>
    <w:rsid w:val="001F53E6"/>
    <w:rsid w:val="002021DF"/>
    <w:rsid w:val="00203E39"/>
    <w:rsid w:val="00217924"/>
    <w:rsid w:val="00220352"/>
    <w:rsid w:val="00246DFD"/>
    <w:rsid w:val="00247D67"/>
    <w:rsid w:val="002673AD"/>
    <w:rsid w:val="00294E6D"/>
    <w:rsid w:val="002A25A4"/>
    <w:rsid w:val="002D7D37"/>
    <w:rsid w:val="002F43C6"/>
    <w:rsid w:val="0030156C"/>
    <w:rsid w:val="0034774F"/>
    <w:rsid w:val="003542EE"/>
    <w:rsid w:val="003568AD"/>
    <w:rsid w:val="0037354E"/>
    <w:rsid w:val="0038095B"/>
    <w:rsid w:val="00384874"/>
    <w:rsid w:val="00386AE7"/>
    <w:rsid w:val="00391A77"/>
    <w:rsid w:val="003B6BFE"/>
    <w:rsid w:val="003D1EBF"/>
    <w:rsid w:val="00423295"/>
    <w:rsid w:val="00426223"/>
    <w:rsid w:val="00460851"/>
    <w:rsid w:val="004755E5"/>
    <w:rsid w:val="004905F4"/>
    <w:rsid w:val="004B5083"/>
    <w:rsid w:val="004E0E89"/>
    <w:rsid w:val="00545F94"/>
    <w:rsid w:val="00562A1B"/>
    <w:rsid w:val="005779E3"/>
    <w:rsid w:val="00582BC9"/>
    <w:rsid w:val="00592476"/>
    <w:rsid w:val="00594808"/>
    <w:rsid w:val="005A0609"/>
    <w:rsid w:val="005A6458"/>
    <w:rsid w:val="005B3617"/>
    <w:rsid w:val="005B48BC"/>
    <w:rsid w:val="005D29A4"/>
    <w:rsid w:val="005D33DB"/>
    <w:rsid w:val="00606BB9"/>
    <w:rsid w:val="00607DB5"/>
    <w:rsid w:val="0061589D"/>
    <w:rsid w:val="006275CB"/>
    <w:rsid w:val="006629CB"/>
    <w:rsid w:val="00681E4A"/>
    <w:rsid w:val="006A069C"/>
    <w:rsid w:val="006B568B"/>
    <w:rsid w:val="006B64CD"/>
    <w:rsid w:val="006E042F"/>
    <w:rsid w:val="00705EC3"/>
    <w:rsid w:val="00753D3E"/>
    <w:rsid w:val="00771A93"/>
    <w:rsid w:val="007A5604"/>
    <w:rsid w:val="00800EC3"/>
    <w:rsid w:val="0080773E"/>
    <w:rsid w:val="00824497"/>
    <w:rsid w:val="00827DB2"/>
    <w:rsid w:val="0085575A"/>
    <w:rsid w:val="00863124"/>
    <w:rsid w:val="00863403"/>
    <w:rsid w:val="00895761"/>
    <w:rsid w:val="008A0904"/>
    <w:rsid w:val="008A59EB"/>
    <w:rsid w:val="008A7ED8"/>
    <w:rsid w:val="008B6DB4"/>
    <w:rsid w:val="008C77B9"/>
    <w:rsid w:val="008E0FBC"/>
    <w:rsid w:val="008F512C"/>
    <w:rsid w:val="009211D9"/>
    <w:rsid w:val="00933584"/>
    <w:rsid w:val="009407B5"/>
    <w:rsid w:val="00963826"/>
    <w:rsid w:val="00965AA3"/>
    <w:rsid w:val="00970143"/>
    <w:rsid w:val="00992DFA"/>
    <w:rsid w:val="009B15E3"/>
    <w:rsid w:val="009C2B63"/>
    <w:rsid w:val="009D00D0"/>
    <w:rsid w:val="009F091D"/>
    <w:rsid w:val="009F2413"/>
    <w:rsid w:val="00A049D8"/>
    <w:rsid w:val="00A13BBD"/>
    <w:rsid w:val="00A3636B"/>
    <w:rsid w:val="00A73C28"/>
    <w:rsid w:val="00A87359"/>
    <w:rsid w:val="00A93C9F"/>
    <w:rsid w:val="00A97DB7"/>
    <w:rsid w:val="00AB31D8"/>
    <w:rsid w:val="00AB3B40"/>
    <w:rsid w:val="00B004E6"/>
    <w:rsid w:val="00B0514B"/>
    <w:rsid w:val="00B10547"/>
    <w:rsid w:val="00B3140D"/>
    <w:rsid w:val="00B663D7"/>
    <w:rsid w:val="00B863DC"/>
    <w:rsid w:val="00BC5B2D"/>
    <w:rsid w:val="00BE5AB4"/>
    <w:rsid w:val="00BF2EF3"/>
    <w:rsid w:val="00C05829"/>
    <w:rsid w:val="00C168AE"/>
    <w:rsid w:val="00C53321"/>
    <w:rsid w:val="00C56002"/>
    <w:rsid w:val="00C926B7"/>
    <w:rsid w:val="00C94365"/>
    <w:rsid w:val="00CA161D"/>
    <w:rsid w:val="00CA1698"/>
    <w:rsid w:val="00CA2E33"/>
    <w:rsid w:val="00CA6C41"/>
    <w:rsid w:val="00CB4EE1"/>
    <w:rsid w:val="00CB5D63"/>
    <w:rsid w:val="00CE6C3C"/>
    <w:rsid w:val="00D81801"/>
    <w:rsid w:val="00D82514"/>
    <w:rsid w:val="00D94EFA"/>
    <w:rsid w:val="00D95CBD"/>
    <w:rsid w:val="00DA052B"/>
    <w:rsid w:val="00DA47F7"/>
    <w:rsid w:val="00DC032C"/>
    <w:rsid w:val="00DD40E4"/>
    <w:rsid w:val="00E4331F"/>
    <w:rsid w:val="00EA5429"/>
    <w:rsid w:val="00EB62B6"/>
    <w:rsid w:val="00EC4805"/>
    <w:rsid w:val="00ED2775"/>
    <w:rsid w:val="00EF42E1"/>
    <w:rsid w:val="00F0342D"/>
    <w:rsid w:val="00F13A84"/>
    <w:rsid w:val="00F15557"/>
    <w:rsid w:val="00F54C61"/>
    <w:rsid w:val="00F571DA"/>
    <w:rsid w:val="00F702BC"/>
    <w:rsid w:val="00F70967"/>
    <w:rsid w:val="00FB6223"/>
    <w:rsid w:val="00FD221E"/>
    <w:rsid w:val="00FE3C9A"/>
    <w:rsid w:val="00FE714E"/>
    <w:rsid w:val="00FF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70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6</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MHPCA</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Moore</dc:creator>
  <cp:keywords/>
  <dc:description/>
  <cp:lastModifiedBy>Jane Moore</cp:lastModifiedBy>
  <cp:revision>12</cp:revision>
  <cp:lastPrinted>2022-01-21T18:14:00Z</cp:lastPrinted>
  <dcterms:created xsi:type="dcterms:W3CDTF">2023-01-06T19:41:00Z</dcterms:created>
  <dcterms:modified xsi:type="dcterms:W3CDTF">2023-03-02T17:27:00Z</dcterms:modified>
</cp:coreProperties>
</file>